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D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Hlk185384052"/>
    </w:p>
    <w:p w14:paraId="6E7D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fh"/>
      <w:bookmarkEnd w:id="1"/>
    </w:p>
    <w:p w14:paraId="1F6A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mj"/>
      <w:bookmarkEnd w:id="2"/>
      <w:bookmarkStart w:id="3" w:name="hj"/>
      <w:bookmarkEnd w:id="3"/>
    </w:p>
    <w:p w14:paraId="6D0B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8" w:name="_GoBack"/>
      <w:bookmarkEnd w:id="18"/>
    </w:p>
    <w:p w14:paraId="14E89783"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 w14:paraId="4752C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26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6C8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4" w:name="fwz"/>
      <w:bookmarkEnd w:id="4"/>
      <w:bookmarkStart w:id="5" w:name="nd"/>
      <w:bookmarkEnd w:id="5"/>
      <w:bookmarkStart w:id="6" w:name="bh"/>
      <w:bookmarkEnd w:id="6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渝中府办〔2025〕63号</w:t>
      </w:r>
    </w:p>
    <w:p w14:paraId="1A6487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</w:p>
    <w:p w14:paraId="4AEE98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bidi="ar-SA"/>
        </w:rPr>
        <w:t>重庆市渝中区人民政府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eastAsia="zh-CN" w:bidi="ar-SA"/>
        </w:rPr>
        <w:t>办公室</w:t>
      </w:r>
    </w:p>
    <w:p w14:paraId="61923C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bidi="ar-SA"/>
        </w:rPr>
        <w:t>关于印发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eastAsia="zh-CN" w:bidi="ar-SA"/>
        </w:rPr>
        <w:t>《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</w:rPr>
        <w:t>渝中区打造历史人文传承新高地 推动巴蜀文化旅游走廊建设三年行动计划（2025—2027年）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eastAsia="zh-CN" w:bidi="ar-SA"/>
        </w:rPr>
        <w:t>》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bidi="ar-SA"/>
        </w:rPr>
        <w:t>的通知</w:t>
      </w:r>
    </w:p>
    <w:p w14:paraId="70972F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lang w:bidi="ar-SA"/>
        </w:rPr>
      </w:pPr>
    </w:p>
    <w:p w14:paraId="02D5A0B7">
      <w:pPr>
        <w:keepNext w:val="0"/>
        <w:keepLines w:val="0"/>
        <w:pageBreakBefore w:val="0"/>
        <w:widowControl w:val="0"/>
        <w:tabs>
          <w:tab w:val="left" w:pos="8222"/>
          <w:tab w:val="left" w:pos="836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各部门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各管委会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街道办事处，有关单位：</w:t>
      </w:r>
    </w:p>
    <w:p w14:paraId="7A2DC3DC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《渝中区打造历史人文传承新高地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推动巴蜀文化旅游走廊建设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三年行动计划（2025—</w:t>
      </w: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highlight w:val="none"/>
          <w:lang w:eastAsia="zh-CN"/>
        </w:rPr>
        <w:t>2027年）》</w:t>
      </w: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highlight w:val="none"/>
          <w:lang w:val="en-US" w:eastAsia="zh-CN"/>
        </w:rPr>
        <w:t>已经区政府同意</w:t>
      </w: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highlight w:val="none"/>
          <w:lang w:bidi="ar-SA"/>
        </w:rPr>
        <w:t>，现印发给你们，请认真贯彻执行。</w:t>
      </w:r>
    </w:p>
    <w:p w14:paraId="69D6BE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1A5C408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CF6C2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重庆市渝中区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人民政府办公室</w:t>
      </w:r>
    </w:p>
    <w:p w14:paraId="5E277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5033" w:firstLineChars="1573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日</w:t>
      </w:r>
    </w:p>
    <w:p w14:paraId="5A6464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（此件公开发布）</w:t>
      </w:r>
    </w:p>
    <w:p w14:paraId="79086DDA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br w:type="page"/>
      </w:r>
      <w:bookmarkEnd w:id="0"/>
    </w:p>
    <w:p w14:paraId="53D93436">
      <w:pPr>
        <w:pStyle w:val="2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0" w:firstLineChars="0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渝中区打造历史人文传承新高地</w:t>
      </w:r>
    </w:p>
    <w:p w14:paraId="4F40330C">
      <w:pPr>
        <w:pStyle w:val="2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hanging="880" w:hangingChars="200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eastAsia="zh-CN"/>
        </w:rPr>
        <w:t>推动巴蜀文化旅游走廊建设三年行动计划</w:t>
      </w:r>
    </w:p>
    <w:p w14:paraId="6F33DBB3">
      <w:pPr>
        <w:pStyle w:val="2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firstLine="0" w:firstLineChars="0"/>
        <w:jc w:val="center"/>
        <w:textAlignment w:val="center"/>
        <w:rPr>
          <w:rStyle w:val="22"/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  <w:t>2025—2027年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eastAsia="zh-CN"/>
        </w:rPr>
        <w:t>）</w:t>
      </w:r>
    </w:p>
    <w:p w14:paraId="3059BAF9"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20" w:lineRule="exact"/>
        <w:jc w:val="both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7" w:name="_Toc3918"/>
      <w:bookmarkStart w:id="8" w:name="_Toc7259"/>
      <w:bookmarkStart w:id="9" w:name="_Toc438"/>
      <w:bookmarkStart w:id="10" w:name="_Toc24336"/>
      <w:bookmarkStart w:id="11" w:name="_Toc31775"/>
    </w:p>
    <w:p w14:paraId="48F7422A"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20" w:lineRule="exact"/>
        <w:ind w:left="0" w:firstLine="640" w:firstLineChars="200"/>
        <w:jc w:val="both"/>
        <w:outlineLvl w:val="0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为深入学习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习近平总书记关于文化和旅游工作的重要论述，认真贯彻落实全国旅游发展大会、全市文化旅游发展大会精神，加快打造文化旅游强区，实现渝中文化旅游高质量发展，现结合渝中区实际，制定本行动计划。</w:t>
      </w:r>
    </w:p>
    <w:p w14:paraId="255073F5"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20" w:lineRule="exact"/>
        <w:ind w:left="0" w:firstLine="640" w:firstLineChars="200"/>
        <w:jc w:val="both"/>
        <w:outlineLvl w:val="0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一、总体要求</w:t>
      </w:r>
      <w:bookmarkEnd w:id="7"/>
      <w:bookmarkEnd w:id="8"/>
      <w:bookmarkEnd w:id="9"/>
      <w:bookmarkEnd w:id="10"/>
      <w:bookmarkEnd w:id="11"/>
    </w:p>
    <w:p w14:paraId="48DDFACD"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20" w:lineRule="exact"/>
        <w:ind w:left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</w:pPr>
      <w:bookmarkStart w:id="12" w:name="_Toc22367"/>
      <w:bookmarkStart w:id="13" w:name="_Toc32228"/>
      <w:bookmarkStart w:id="14" w:name="_Toc29640"/>
      <w:bookmarkStart w:id="15" w:name="_Toc23940"/>
      <w:bookmarkStart w:id="16" w:name="_Toc16001"/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深入学习贯彻党的二十大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二十届二中、三中全会精神，全面贯彻习近平总书记视察重庆重要讲话重要指示精神，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认真落实市委六届五次六次全会、全市文化旅游发展大会和区委十三届五次六次全会部署，坚持守正创新、提质增效、融合发展，一体推进文旅产业焕新、人文铸新、治理创新、服务出新，更大力度、更深层次融入巴蜀文化旅游走廊建设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全力展现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新重庆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国际范、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老重庆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巴渝韵、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最重庆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山城味，为谱写中国式现代化重庆篇章渝中精彩一页注入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  <w:lang w:val="en-US" w:eastAsia="zh-CN"/>
        </w:rPr>
        <w:t>文旅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highlight w:val="none"/>
        </w:rPr>
        <w:t>新动力。</w:t>
      </w:r>
    </w:p>
    <w:p w14:paraId="6AD3A54B"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20" w:lineRule="exact"/>
        <w:ind w:left="0" w:firstLine="640" w:firstLineChars="200"/>
        <w:jc w:val="both"/>
        <w:outlineLvl w:val="0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实施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14681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行动，构建推动渝中文化旅游高质量发展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四梁八柱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，即聚焦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1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条主线：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打造历史人文传承新高地。明确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个目标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：着力打造巴蜀文化旅游走廊建设先行区、西部文化旅游融合发展引领区、国家文化和旅游消费示范区、世界知名文化旅游目的地核心区。强化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6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大功能，推动都市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旅游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、母城记忆、红色文化、体育演艺、时尚娱乐、国际交往等功能集聚、品质提升。实施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8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项行动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：通过历史人文传承行动、文旅精品提升行动、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产业能级提质行动、消费供给提振行动、市场主体培强行动、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对外交流拓展行动、宣传营销提效行动、服务效能优化行动，有效推动落实落地。形成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1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个格局：构建齐抓共管、多跨融合、共建共享、协同发展大文旅工作格局。</w:t>
      </w:r>
    </w:p>
    <w:p w14:paraId="3A3214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黑体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pacing w:val="0"/>
          <w:sz w:val="32"/>
          <w:szCs w:val="32"/>
          <w:highlight w:val="none"/>
        </w:rPr>
        <w:t>二、主要目标</w:t>
      </w:r>
    </w:p>
    <w:p w14:paraId="70DC77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到2027年，推动历史人文传承新高地建设取得重要突破，打造更多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西部领先、全国进位、重庆辨识度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渝中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文旅标志性成果。</w:t>
      </w:r>
    </w:p>
    <w:p w14:paraId="16E086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——打造巴蜀文化旅游走廊建设先行区取得重要突破。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着力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文化双核联动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，依托渝中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重庆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母城文化本底与成渝地理中心区位，主动融入文化和旅游区域协同发展改革创新试验区，推动巴蜀文化旅游走廊品牌国际知名度和影响力显著增强。联合培育世界文化和自然遗产1个，争创国家级巴蜀文化生态保护区。提质打造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宽洪大量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锦渝满堂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等文旅品牌，培育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双城互动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精品旅游线路5条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，双城互访人数达到1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万人次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。</w:t>
      </w:r>
    </w:p>
    <w:p w14:paraId="7ECACC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——打造</w:t>
      </w:r>
      <w:r>
        <w:rPr>
          <w:rStyle w:val="18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西部文化旅游融合发展引领区取得重要突破。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着力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场景革命创新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，以山城立体空间为载体，不断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增强产品吸引度，彰显国际范、巴渝韵、山城味的国家级旅游景区、红色旅游高地、遗产旅游体验地等精品体系持续升级。力争新创建国家A级旅游景区3个以上。建成国家级旅游休闲街区2个、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32"/>
          <w:highlight w:val="none"/>
        </w:rPr>
        <w:t>国家级工业旅游示范基地2个、全国爱国主义教育示范基地4个。</w:t>
      </w:r>
    </w:p>
    <w:p w14:paraId="6D932C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——打造国家文化和旅游消费示范区取得重要突破。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着力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全时全域消费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，发挥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重庆第一商圈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集聚效应，稳步提高经济贡献度，文化旅游经济主要指标稳居全市第一方阵，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文化、旅游产业增加值年均增长8%以上，文化产业增加值占GDP比重超7%，旅游产业增加值占GDP比重超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9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接待游客人数超1亿人次，游客花费突破1000亿元。建成国家级夜间文化和旅游消费集聚区4个、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国家级文化产业示范园区（基地）3个。</w:t>
      </w:r>
    </w:p>
    <w:p w14:paraId="4479AB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——打造世界知名文化旅游目的地核心区取得重要突破。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着力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国际资源转化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，依托驻渝领事机构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集聚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资源，建设重庆对外交流活动主承载区，打造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重庆的世界窗口，世界的重庆客厅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。国际开放度持续扩大，文旅国际化活力持续增强，国际游客量稳步提升，推动对外交流国际影响力进一步扩大。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举办国际会展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个以上、引进国际文旅综合性赛事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个以上，入境游客达到60万人次</w:t>
      </w:r>
      <w:bookmarkEnd w:id="12"/>
      <w:bookmarkEnd w:id="13"/>
      <w:bookmarkEnd w:id="14"/>
      <w:bookmarkEnd w:id="15"/>
      <w:bookmarkEnd w:id="16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离境退税商店达到40家。</w:t>
      </w:r>
    </w:p>
    <w:p w14:paraId="1BD4466E"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620" w:lineRule="exact"/>
        <w:ind w:left="0" w:firstLine="640" w:firstLineChars="200"/>
        <w:jc w:val="both"/>
        <w:outlineLvl w:val="0"/>
        <w:rPr>
          <w:rStyle w:val="22"/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三、功能定位</w:t>
      </w:r>
    </w:p>
    <w:p w14:paraId="1CA034D9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推动实施发展空间布局优化，系统集成渝中全域文旅资源要素，重点突出六大文旅功能定位。</w:t>
      </w:r>
    </w:p>
    <w:p w14:paraId="294381B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（一）现代</w:t>
      </w:r>
      <w:r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都市旅游承载。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发挥文旅地标密度高</w:t>
      </w:r>
      <w:r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、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8D立体空间不可复制性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优势，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依托解放碑、朝天门、洪崖洞、长江索道等，联动解放碑朝天门世界知名商圈建设及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两江四岸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山水都市风貌重塑，加快推动洪崖洞—朝天门空中连廊建设等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两江四岸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十大提升工程，落地实施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云端之城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立体观景系统、解放碑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文旅会客厅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项目、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两江游轮+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产品，建设世界级现代都市旅游核心承载地，打造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立体山水都会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超级IP。</w:t>
      </w:r>
    </w:p>
    <w:p w14:paraId="3FEC6B0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（二）母城记忆集中展示。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发挥三千年城市文脉独特性优势，串联巴蔓子墓、老鼓楼衙署遗址、白象街、十八梯、湖广会馆等，深挖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三次建都、四次筑城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的历史文脉，建成开放老鼓楼衙署遗址公园，谋划实施启动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母城时光胶囊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工程、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城垣寻踪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智能导览系统等，呈现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三千年江州城、八百年重庆府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母城底蕴，打造构建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考古遗址活化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全国样板。</w:t>
      </w:r>
    </w:p>
    <w:p w14:paraId="700E6BC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（三）红色文旅示范带动。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发挥红岩精神发源地优势，实施红岩精神传承弘扬工程，一体推进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红色三岩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等保护提升，建设红岩数字博物馆，开发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信仰之路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研学课程，集中呈现革命时期的政治、经济、文化、军事等各个方面的历史人文风貌，创建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红岩精神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新时代表达体系，争创红色基因传承示范区、红色旅游目的地。</w:t>
      </w:r>
    </w:p>
    <w:p w14:paraId="68498CC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（四）体育演艺集聚发展。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发挥传承新中国第一座甲级体育场、抗战时期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雾季公演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底蕴优势</w:t>
      </w: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，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实施文体地标焕新计划，提速建设中央艺术区、大田湾－文化宫文体文创产业园，新建地下体育博物馆，打造魁星楼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艺术方舟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，运营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山城舞台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品牌，迭代升级为城市中心的文化廊道和绿色公共空间，成为市民享受精神文化体育盛宴的乐土，打造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中央艺术区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城市会客厅。</w:t>
      </w:r>
    </w:p>
    <w:p w14:paraId="407096F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（五）时尚娱乐潮流引领。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发挥解放碑+大坪商圈客流量优势，发展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文化+消费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艺术+消费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体育+消费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等多元服务消费，布局潮流化、年轻化、沉浸式的消费新体验，植入动漫电竞、网络直播等数字内容新业态，落地实施大坪潮玩特区、协信星光广场元宇宙商业实验室、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重庆动漫嘉年华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等，持续推动剧本娱乐产业发展、数字电竞产业示范基地创建，打造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西南青年文化策源地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 w14:paraId="68EF5E73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（六）国际交往开放拓展。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发挥外事领导机构集聚、外交遗产集群性优势，重点打造红岩公园国际友谊林、鹅岭公园国际交流中心等特色外事参访点，规划建设重庆外交外事历史陈列馆，开发多语种CityWalk线路，策划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外交官带你看渝中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品牌活动。提质扩容外商服务中心、重庆国际友好城市美食集聚区等建设，加快打造对外文化旅游交流的平台窗口。</w:t>
      </w:r>
    </w:p>
    <w:p w14:paraId="7570991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四、重点任务</w:t>
      </w:r>
    </w:p>
    <w:p w14:paraId="68BC2632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高标准实施8项行动，推动全区文化旅游高质量发展取得新突破。</w:t>
      </w:r>
    </w:p>
    <w:p w14:paraId="3A1D07D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jc w:val="both"/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（一）历史人文传承行动</w:t>
      </w:r>
    </w:p>
    <w:p w14:paraId="4D95934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通过标识打造、场景活化、研究阐释，构建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保护—活化—阐释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三位一体文化遗产保护传承体系。</w:t>
      </w:r>
    </w:p>
    <w:p w14:paraId="4A7891A7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1.突出打造母城文化重要标识。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公布保护利用清单。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第四次全国文物普查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，实施非遗特色资源调查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，公布一批文保单位及非遗项目，建立全区文化遗产资源名录，发布渝中文化遗产资源机会清单，推动历史文化资源整体性、系统性保护展示。打造历史人文地标。积极融入长江国家文化公园（重庆段）建设，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实施重庆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九开八闭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古城墙保护利用工程、老鼓楼衙署考古遗址公园建设及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川渝宋元山城体系申报世界文化遗产等10个标志性人文场景打造项目，擦亮重庆历史文化名城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金名片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。建设母城文化载体。精细实施城市微更新微改造，接续实施燕子岩—飞机码头、鲁祖庙、领事巷等历史风貌区、山城老街区、特色老社区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3个10工程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，建设一批凸显母城元素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沉浸点位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气质小品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颜值建筑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网红点位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，让母城文化可见、可感、可享。</w:t>
      </w:r>
    </w:p>
    <w:p w14:paraId="583A1E6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2.丰富拓展母城文化活化场景。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加强文物活化利用。在全市率先出台文物建筑开放利用管理办法，在全市首推实施文物活化利用评估机制、动态发布机制、社会认养机制等3项机制，推动文物建筑确权办证，活化利用聚兴诚银行、中苏文协旧址等重点文物，评定一批文物活化利用优秀案例，打造非遗传承体验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个、非遗工坊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个。建设渝中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博物馆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之城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。加快建设老鼓楼衙署博物馆、重庆筑城博物馆、重庆体育博物馆等历史类、行业类博物馆，推出一批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母城记忆馆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，新建博物馆（陈列馆、展示馆）50个，积极支持各类民间特色博物馆（所）建设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全区博物馆（陈列馆、展示馆）总数突破100家。推动文物数字化应用。绘制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三维实景立体一张图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，建立全要素数字档案，推动实现全国重点文物保护单位L3实景三维应用场景，上线渝中母城非遗陈列馆数字化展陈。</w:t>
      </w:r>
    </w:p>
    <w:p w14:paraId="23BF887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3.系统开展母城文化研究阐释。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系统开展资源挖掘。聚焦巴渝文化、革命文化、抗战文化、统战文化等核心文化类型，以历史事件、知名人物、文物建筑、老街旧巷、城市掌故等鲜活母城元素为切入点，开展全面普查、建档立卡与价值评估，构建系统化、数字化的母城文化资源数据库。深度阐释活化价值。运用多学科视角对母城文化进行深度解读与内涵挖掘。重点揭示其历史脉络、精神内核、地域特色及其在重庆城市发展史中的独特地位与贡献。结合现代阐释手段，赋予静态文物与历史记忆以当代生命力，使母城文化可观、可感、可悟。成果转化多元传播。将研究成果转化为系列标志性、高辨识度的公共文化产品与服务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推出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6个一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研究阐释成果：一组母城文化规划课题；一套母城文化普及丛书；一批母城文化文艺佳作；一批母城文物专题视频；一系列母城历史研讨活动；一系列母城文化精品展览。</w:t>
      </w:r>
    </w:p>
    <w:p w14:paraId="724638BD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（二）文旅精品提升行动</w:t>
      </w:r>
    </w:p>
    <w:p w14:paraId="360CD72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精品化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为驱动，围绕精品景区打造、精品文艺创作、精品线路设计，构建文旅全链条升级体系。</w:t>
      </w:r>
    </w:p>
    <w:p w14:paraId="7DD2CD9C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1.打造精品景区、景点。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强化文化赋能、科技添翼、业态创新、消费提质、运营增效、服务升级，深入实施《旅游景区度假区转型升级行动方案》，高标准推进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解放碑—朝天门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、红色三岩、大鹅岭景区建设，积极提速A级旅游景区创评，新推出山城步道、高空观景、缆车索道等一批新兴打卡点，实施旅游景区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微改造、精提升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，推动洪崖洞、云端之眼、李子坝、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山城巷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网红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景区焕新升级改造。</w:t>
      </w:r>
    </w:p>
    <w:p w14:paraId="6150F4A5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2.打造精品文艺作品。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建立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母城文艺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创作题材库，深入挖掘巴渝文化、抗战文化、红岩精神等厚重的人文底蕴，组织创作一批彰显渝中人文魅力的精品力作。实施重大主题创作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揭榜挂帅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机制，围绕抗战胜利80周年、重庆直辖30周年等重大时间节点，加强重大主题文艺创作。整合资源联动驻区市级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文艺院团等联合打造文艺精品，全力争创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文华奖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群星奖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等。</w:t>
      </w:r>
    </w:p>
    <w:p w14:paraId="111755E9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3.打造精品旅游线路。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突出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慢生活、深度游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，适配市场需求，精准定位目标客群，实施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爆款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产品培育。迭代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山水游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都市游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人文游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品牌体系，向首发游、科技游、浪漫游、赛事游、银发游、不夜游等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新派游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拓展，用好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红岩思政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等研学基地、重医附一院等医疗机构、贰厂文创园等工业示范基地、湖广会馆及东水门等历史文化街区资源，全域串点成线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两江辉映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山水游、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非遗民俗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体验游等十条文旅精品主题线路。</w:t>
      </w:r>
    </w:p>
    <w:p w14:paraId="5594A9E3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（三）</w:t>
      </w:r>
      <w:bookmarkStart w:id="17" w:name="_Hlk195954402"/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产业能级提质行动</w:t>
      </w:r>
      <w:bookmarkEnd w:id="17"/>
    </w:p>
    <w:p w14:paraId="1C1197C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聚焦补短板、拉长板、锻新板，推动传统与新兴业态深度融合，构建文旅产业全链条升级体系。</w:t>
      </w:r>
    </w:p>
    <w:p w14:paraId="356287D1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1.焕新升级四大传统产业。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新闻出版产业聚焦全链条整合，依托新华出版、重庆报业集团等龙头，打通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内容生产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数字传播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IP衍生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产业闭环，重点建设特色传播平台、期刊集群与智慧发行体系，2027年实现产业数字化率80%，建成3个具有重庆辨识度的传媒平台。旅游住宿业构建多元化矩阵，加速陆海国际中心等高端酒店落地，推动老旧酒店品牌升级与城市更新项目嵌入品质民宿，计划2027年建成五星级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高品质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酒店超10家、等级民宿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2家，入选全球奢华精品酒店联盟。摄影服务业瞄准次元文化新赛道，支持企业开发沉浸式旅拍场景，打造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定制服务+互动体验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模式，培育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一批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龙头企业，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推出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50个旅拍点位，集聚市场主体超200家。体育赛事经济强化体旅融合发展，深化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跟着赛事游渝中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和体育赛事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进景区、进街区、进商圈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三进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，培育引进路跑、篮球、乒乓球、电竞等国际国内品牌赛事，重点支持定向赛、自行车、棋牌运动等本土赛事IP，构建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赛事+消费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产业生态，全面启动户外运动目的地建设。</w:t>
      </w:r>
    </w:p>
    <w:p w14:paraId="07AE5C25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2.巩固发展三大优势产业。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广告会展聚焦核心承载地建设，以重庆国际咖啡节、城际旅游交易会等品牌为引领，吸引国际国内大型会展活动落地，2027年实现年举办国际会展活动超2个、集聚规上会展服务企业20家以上，同步推动旅行社规模突破300家、培育A级旅行社10家，构建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会展+定制旅游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融合生态。创意设计突出集群化发展，依托黄花园、桂花园等文创产业园，引导传统广告企业向文旅IP设计、数字交互领域转型，2027年培育亿元级设计企业10家以上，形成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勘察设计+文旅创意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双轮驱动的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渝中设计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品牌体系。文化演艺产业深化中央艺术区建设，强化国有院团市场化运营，支持打造驻场演出IP，培育壮大本土企业品牌，拓展沉浸式剧场、演艺综合体等30个新型空间，2027年集聚演出经营单位超50家，形成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经典剧目+潮流演艺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双线并进的产业格局。</w:t>
      </w:r>
    </w:p>
    <w:p w14:paraId="6E0241C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3.抢滩引领三大数字文化新兴产业。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数字文化新兴赛道聚焦人工智能内容生成、网络视听、游戏动漫三大领域，计划2027年实现产业规模超30亿元，培育亿元级企业10家以上，打造西部标杆园区1个。其中，AI内容生成产业围绕文旅场景发布年度融合清单，开放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巴渝文化生成模型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等技术攻关，联合企业推出AIGC小微扶持计划，探索制定《文旅AIGC应用规范》；网络视听产业以化龙桥国际视听产业园为核心，建设微短剧审批中心，开发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短剧AI助手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，打造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AI审片系统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应用，联动直播基地培育亿元级电商企业；游戏动漫产业推动成立行业协会，打造产业园区及共享动捕棚等公共服务平台，构建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成渝IP库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与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原创孵化—版号通道—全球发行</w:t>
      </w:r>
      <w:r>
        <w:rPr>
          <w:rStyle w:val="22"/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全链条，推动产业向原创IP研发升级。</w:t>
      </w:r>
    </w:p>
    <w:p w14:paraId="16C7842E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4.实施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文旅+百业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，促进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文商旅城体健科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深度融合。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加大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文旅+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赋能力度，拓展融合式、场景式、体验式文旅消费新市场，打造更多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爆点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爆款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爆品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，提升文旅产品附加值、产业增加值。发展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文旅+赛事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，依托大田湾体育场馆、山地步道等资源，重点打造登高大赛、定向赛事等赛事体系，深化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跟着赛事游渝中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和体育赛事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三进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活动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文旅+科技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，加强虚拟现实、增强现实、全息投影等技术与文旅文创相融合，大力开发云旅游、云景区、云展馆，推出一批具有科技感、沉浸式体验的文旅产品。发展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文旅+餐饮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，深入挖掘和提炼渝中特色，将旅游美食融入传统文化、历史故事和人文特色，结合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中华老字号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渝味360碗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等讲好渝中舌尖上的故事，让各类渝中美食成为文旅的引流点、吸金点。发展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文旅+研学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，引入专业研学机构，依托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红色三岩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、重庆金融历史博物馆、湖广会馆等文博场馆，开发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重走红岩路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商道密码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移民史诗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等系列主题体验。发展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文旅+康养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，依托鹅岭公园、枇杷山公园等生态资源及适老化场景，推出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highlight w:val="none"/>
        </w:rPr>
        <w:t>市禅修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highlight w:val="none"/>
        </w:rPr>
        <w:t>等康养项目，配套中医推拿、药膳食疗等非遗养生服务。</w:t>
      </w:r>
    </w:p>
    <w:p w14:paraId="31ED9A87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（四）消费供给提振行动</w:t>
      </w:r>
    </w:p>
    <w:p w14:paraId="0EF388E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以五大品牌矩阵激活文旅消费新生态，构建全域沉浸式体验场景，实现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流量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变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留量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 w14:paraId="4E4DA0F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1.推出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渝中有礼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品牌。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打造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渝中有礼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区域公用品牌，传承创新渝中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中华老字号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、非物质文化遗产资源，支持文化文物单位与社会机构合作，促进产业化利用，开发高品质文创产品、旅游纪念品等。用好中医骨科医院、中医少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林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堂等资源，研发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中医药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+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衍生产品。支持文创企业争取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中国好礼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重庆好礼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荣誉奖项，办好渝中文创产品设计大赛等活动，持续开展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渝中有礼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特色文旅产品评选。在景区景点、文化街区、文商旅综合体等分类布局一批精品非遗体验店，联动线上电商平台等构建融合销售平台。</w:t>
      </w:r>
    </w:p>
    <w:p w14:paraId="1B1D2D7C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2.推出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渝中有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品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品牌。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积极推动朝天门特色驻场演出、八一广场演艺MALL、白象街沉浸演艺街区等项目建设，持续打造一批新型演艺空间、精品微剧场，发挥市级院团集聚优势，做强演艺消费市场，培育更多符合市场需求的高品质演出节目，鼓励演出机构加强原创作品打造和活动策划，做优做靓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音动珊瑚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乐响渝中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，形成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渝中有品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系列文化精品，营造近悦远来的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文艺范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和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烟火气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，让市民游客通过高品质文化体验，爱上一座城。</w:t>
      </w:r>
    </w:p>
    <w:p w14:paraId="62AB4BD2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3.推出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渝中有味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品牌。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深入挖掘和提炼渝中特色，将旅游美食融入传统文化、历史故事和人文特色，持续做好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渝味360碗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品牌建设，培育认定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渝味360碗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美食示范店、旗舰店、街区20家（个）以上。支持餐饮企业在传承传统美食文化的基础上不断创新，塑造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渝中有味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品牌宣传代言人、制作发布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渝中有味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品牌旅游美食图谱，打造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渝中有味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知名美食品牌。</w:t>
      </w:r>
    </w:p>
    <w:p w14:paraId="1F18219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4.推出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渝中有趣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品牌。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创新开展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文旅惠民消费嘉年华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爱尚重庆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消费活动，依托城市公共空间和商圈商街体系，提升跨界游乐、潮玩运动、演绎剧场、演艺游船、文化主题餐饮等业态，推动文旅首秀、首演、首展渝中。因地制宜发展商务会展旅游、低空旅游、冰雪旅游、康养旅游等，建成洪崖洞洪福光年、橙市玩家游园灯会等沉浸式体验新空间10个，提档升级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两江游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，开发跟着赛事、演艺、影视、美食等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去旅游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产品，打造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渝中有趣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多元消费场景。</w:t>
      </w:r>
    </w:p>
    <w:p w14:paraId="33CADDF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5.推出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渝中有Yeah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品牌。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深化夜间经济核心区建设，优化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两带一圈多点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夜经济空间布局，打造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较场口—山城巷—十八梯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50万方夜间经济集聚区，提质建设解放碑—洪崖洞、十八梯—山城巷、贰厂、龙湖时代天街夜间文化和旅游消费集聚区。提速中央娱乐区建设，推进磨房巷片区整体更新，大力引进LiveHouse、高端KTV、潮流酒吧、深夜剧本杀等娱乐业态，持续提升较场口娱乐广场、十八梯凤凰花街等夜间消费场景，做靓全球不眠之夜、山城巷天灯节、重庆天地音乐节等品牌活动，推动较场口片区夜经济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得意归来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 w14:paraId="19610B1C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（五）市场主体培强行动</w:t>
      </w:r>
    </w:p>
    <w:p w14:paraId="6BE3BD9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以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引龙头、强服务、育生态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三向发力，构建文旅产业高质量发展生态圈。</w:t>
      </w:r>
    </w:p>
    <w:p w14:paraId="75B393B7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1.招引一批全国龙头文旅企业。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用好文化旅游体育产业招商图谱，深化与全国性文旅行业组织合作。紧盯全国文化企业30强、旅游企业20强、上市文旅企业、瞪羚企业、专精特新数字文旅企业等重点方向，推动产业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延链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补链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，围绕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链主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企业打造园区产业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微生态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，借力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链主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强链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。到2027年，引进培育行业链主企业10家以上，力争推动打造全国文化企业30强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实现零突破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 w14:paraId="3556E9F1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2.搭建重点企业服务平台。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不断健全重点文旅企业区级领导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一对一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服务机制，做好全流程、全时段服务。持续开展重点优质企业、领军人物评选激励。支持企业扎根渝中布局全国，组建重点企业服务团队和专家团队，提供政策信息、项目申报、融资贷款等支持。鼓励文旅行业培育新职业，做好各类新就业群体的就业服务。到2027年，总部及重点企业达50家以上。</w:t>
      </w:r>
    </w:p>
    <w:p w14:paraId="693B1295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3.培育壮大市场主体。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用好用活全区产业引导母基金，支持文旅市场主体高质量发展，完善重庆对外文化贸易基地、电影数字产业园等一批产业孵化平台，推动重庆母城文化旅游集聚示范园区等建设。鼓励市场主体运用新技术、新创意和新模式，推动创新能力、市场竞争力和品牌影响力不断提升，实现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个转企、小升规、规升总、总上市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。到2027年，培育文旅体市场主体超2万家，净增文旅体规上企业30家以上。</w:t>
      </w:r>
    </w:p>
    <w:p w14:paraId="3B55D947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（六）对外交流拓展行动</w:t>
      </w:r>
    </w:p>
    <w:p w14:paraId="3D5A74AC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tabs>
          <w:tab w:val="left" w:pos="6210"/>
        </w:tabs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以文旅协同为引擎，从成渝区域协同、全国市场、国际合作3个维度，构建多层次开放发展格局。</w:t>
      </w:r>
    </w:p>
    <w:p w14:paraId="1CAAFA2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tabs>
          <w:tab w:val="left" w:pos="6210"/>
        </w:tabs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1.深化巴蜀文旅协同发展。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主动融入川渝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文化和旅游区域协调发展改革创新试验区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，项目化、清单化推动与成都市青羊区、锦江区等战略框架协议议定事项落地落实。积极探索两地文旅市场联合执法、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渝进蓉出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蓉进渝出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240小时过境免签等一批联动机制，合力共办成渝双城登高楼赛、双城喜剧节等一批文体品牌活动，联合培育巴蜀文化生态保护区、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百万职工游巴蜀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等一批文旅平台，跨区域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串珠成链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联合成都、周边区县打造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锦渝满堂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潮玩时尚游、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宽洪大量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特色地标游等5条精品文旅线路，推动形成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成都－渝中－重庆周边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文旅链条。</w:t>
      </w:r>
    </w:p>
    <w:p w14:paraId="176177EB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2.积极融入全国统一大市场。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以粤港澳大湾区、长三角地区、京津冀地区和西部陆海新通道沿线城市为重点，充分利用红色旅游、博物馆联盟等平台，打造一批跨省域精品旅游线路，实现市场共享、客源互送。持续开展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友好城市居民互游优惠活动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巩固结成十个友好城市（区）。用好渝鄂协作、渝鲁协作机制，持续开展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双十万市民互游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百万主播助力鲁渝文旅协作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等活动，合力唱响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壮美长江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/>
        </w:rPr>
        <w:t>·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诗画三峡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旅游品牌、打造东西部协作升级版。</w:t>
      </w:r>
    </w:p>
    <w:p w14:paraId="4AD00E79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3.深化国际文旅交流合作。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实施入境旅游提振行动，深耕港澳台、东南亚、欧洲等重点市场，开拓共建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一带一路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国家等新兴市场。用好中国（重庆）自贸试验区和境外游客离境退税政策，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释放240小时过境免签和入境免签政策效应。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提速建设中韩文化贸易基地、飞虎城市文化会客厅，打造综合性对外交往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窗口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。深挖开放历史文化资源，定期开展领事官员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渝中行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，高质量承接举办全球性、区域性峰会论坛。</w:t>
      </w:r>
    </w:p>
    <w:p w14:paraId="0166F32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（七）宣传营销提效行动</w:t>
      </w:r>
    </w:p>
    <w:p w14:paraId="393AA8A8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以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重庆母城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/>
        </w:rPr>
        <w:t>·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人文渝中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为核心，通过提炼城市文旅IP、强化立体传播、创新城市营销生态构建多维文旅品牌体系。</w:t>
      </w:r>
    </w:p>
    <w:p w14:paraId="1D9ECB7B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1.打造文旅品牌体系。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围绕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重庆母城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/>
        </w:rPr>
        <w:t>·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人文渝中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核心品牌，提炼具有核心竞争力的渝中文旅IP，推出一名数字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萌娃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、一个资源图库、一份手绘地图、一本美食图谱、一套文创产品、一批宣传短片、一系列品牌音乐会，打造旅游目的地品牌、节庆品牌、企业品牌、产品品牌、美食品牌等立体化品牌矩阵，塑造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浪漫都市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8D魔幻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等辨识度城市IP，迭代渝中文旅形象表达体系。</w:t>
      </w:r>
    </w:p>
    <w:p w14:paraId="07C4B4A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bCs/>
          <w:strike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2.加强文旅宣传推介。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/>
        </w:rPr>
        <w:t>依托主流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媒体平台、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/>
        </w:rPr>
        <w:t>用好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境内外新媒体平台等传播矩阵，探索建立多语种发布渠道，培育优质双语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文旅推介官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，积极参与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渝见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val="en-US"/>
        </w:rPr>
        <w:t>·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巴山蜀水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我的重庆—城市巡游记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等品牌宣传。发挥好中国长江三峡国际旅游节、重庆国际旅行商大会等平台作用，支持行业协会、文旅企业以及境外分支机构或子公司，精准对接重点客源市场，创造性开展营销推广活动，持续提升文旅热度。</w:t>
      </w:r>
    </w:p>
    <w:p w14:paraId="25B066F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3.精心开展城市营销。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培育大型文旅活动品牌，持续擦亮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解放碑跨年夜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重庆都市文化旅游节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全球不眠之夜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乐响渝中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等城市名片。创意策划系列主题活动，推出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城市体验官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城市Citywalk计划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母城故事我来讲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等。构建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渝蓉双城游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大循环和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渝中半岛游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小循环体系，策划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跟着赛事去旅游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跟着影视去旅游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跟着大V游渝中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等热点话题，开发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趣游巴蜀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渝风蜀韵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等特色产品，持续营造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现象级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旅游爆点。</w:t>
      </w:r>
    </w:p>
    <w:p w14:paraId="3EF05B33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楷体_GBK" w:cs="Times New Roman"/>
          <w:bCs/>
          <w:color w:val="auto"/>
          <w:spacing w:val="0"/>
          <w:sz w:val="32"/>
          <w:szCs w:val="32"/>
          <w:highlight w:val="none"/>
        </w:rPr>
        <w:t>（八）服务效能优化行动</w:t>
      </w:r>
    </w:p>
    <w:p w14:paraId="0A59B98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通过基础设施硬支撑与服务智治软实力双提升，从交通网络、市场环境、公共服务、智慧治理四个方面，全方位塑造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近悦远来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文旅生态。</w:t>
      </w:r>
    </w:p>
    <w:p w14:paraId="5543037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1.织密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快旅慢游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交通网络。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巩固三峡游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始发站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和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两江游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集散地核心功能，拓展城市候机楼（高铁候车厅）链接效应。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依托1座跨江索道、2部垂直电扶梯、4条水上轮渡航线、7条观光巴士线路、115公里山城步道的特色交通网络，完善轨道站点、重要景区、公交站点、停车场之间的便捷连通体系，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探索核心区域大客车通行管理机制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健全旅游旺季和日常交通秩序分类分级管控机制，提高道路节点通行能力和转换功能。</w:t>
      </w:r>
    </w:p>
    <w:p w14:paraId="6DC2F238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2.做优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近悦远来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市场环境。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深化推广全国文化和旅游市场信用经济试点经验，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用好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诚信游渝中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文旅企业信用分类分级监管平台，持续擦亮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全心诚意</w:t>
      </w:r>
      <w:r>
        <w:rPr>
          <w:rStyle w:val="22"/>
          <w:rFonts w:hint="eastAsia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服务品牌。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深化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大综合一体化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行政执法改革，高效运转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1+3+N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旅游综合执法监管机制，健全区旅游投诉中心、区旅调委、区法院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三调联动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机制，实体运行洪崖洞大综合一体化执法专班。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加强旅游业从业人员规范管理，积极推动出台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《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游客消费纠纷先行赔付方案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》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《渝中区旅游纠纷快处快调工作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机制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》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聚焦尽兴游、便利游、放心游、安全游，加强旅游市场整治，提升旅游服务品质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健全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1+12+2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景区景点管理服务体系，推动公安、应急、住建、交通、市场监管、文化旅游等部门多跨协同形成合力，提升文旅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保障能力。</w:t>
      </w:r>
    </w:p>
    <w:p w14:paraId="73A9DA4E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3.打造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主客共享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公共服务体系。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加快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15分钟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高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品质文化体育生活圈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建设，推动文体惠民服务进景区、街区。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强化旅游导览服务末梢功能，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  <w:t>高标准建设朝天门游客集散中心，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优化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市级集散中心—区级游客中心—街区服务点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三级旅游咨询服务网络，有机融入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城市更新建设，推进适老、孕婴、残疾人等设施标准化建设，集成构建旅游标识服务系统。大力提升旅游品质，聚焦游客舒适度、满意度，有效发挥市场主体作用，全面加强景区景点厕所、停车位、道路标识等基础服务保障。开展导视系统规范化建设，提升入境游客住宿登记、支付服务、交通出行、文旅消费等便利化，</w:t>
      </w:r>
      <w:r>
        <w:rPr>
          <w:rStyle w:val="22"/>
          <w:rFonts w:hint="default" w:ascii="Times New Roman" w:hAnsi="Times New Roman" w:eastAsia="方正仿宋_GBK" w:cs="Times New Roman"/>
          <w:bCs/>
          <w:color w:val="auto"/>
          <w:spacing w:val="0"/>
          <w:sz w:val="32"/>
          <w:szCs w:val="32"/>
          <w:highlight w:val="none"/>
        </w:rPr>
        <w:t>持续推动支付便利化示范区试点工作。推进解放碑区域率先探索全域景区式管理。积极探索推进机器人、数字人等智能互动服务。大力实施游客分层服务计划，推动假日旅游保障与常态品质服务相结合。</w:t>
      </w:r>
    </w:p>
    <w:p w14:paraId="79B2466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3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4.构建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旅游大脑</w:t>
      </w:r>
      <w:r>
        <w:rPr>
          <w:rStyle w:val="22"/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  <w:t>整体智治场景。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探索建立渝中全域景区智慧管理系统，推动服务管理数字化、智能化，建成全域景区管理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驾驶舱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，实现与三级治理中心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贯通、一键响应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。承接好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高品质文化生活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巴渝文物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惠游重庆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等贯通应用，积极推动自主谋划应用，主动争取承接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旅行社导游信用风险预警处置一件事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在渝中试点，增强文旅行业数字化管理服务实战能力。创新建立文旅市场数据监测体系，健全旅游经济运行定期分析研判机制。推动文旅场所数字化，开展智慧旅游景区建设，打造一批数字博物馆、图书馆、文化馆、美术馆。迭代升级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一键游渝中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智慧应用、文旅安全日志管理系统。</w:t>
      </w:r>
    </w:p>
    <w:p w14:paraId="0D9A8BC1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五、保障措施</w:t>
      </w:r>
    </w:p>
    <w:p w14:paraId="5BF1250D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"/>
        </w:pBdr>
        <w:kinsoku/>
        <w:wordWrap/>
        <w:overflowPunct w:val="0"/>
        <w:topLinePunct w:val="0"/>
        <w:autoSpaceDE/>
        <w:autoSpaceDN/>
        <w:bidi w:val="0"/>
        <w:spacing w:line="620" w:lineRule="exact"/>
        <w:ind w:left="0" w:firstLine="640" w:firstLineChars="200"/>
        <w:jc w:val="both"/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切实加强组织领导，推动形成专业研究、规划建设、产业发展、市场环境、人才培育、宣传营销多跨联动的复合式文旅工作体系，全面构建大文旅工作格局。</w:t>
      </w:r>
    </w:p>
    <w:p w14:paraId="4A86FD8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0"/>
          <w:highlight w:val="none"/>
          <w:lang w:val="en-US" w:eastAsia="zh-CN"/>
        </w:rPr>
      </w:pPr>
      <w:r>
        <w:rPr>
          <w:rStyle w:val="22"/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（一）强化组织领导。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强化党委、政府统筹推动文化旅游业发展机制，构建市、区联动，部门、管委会、街道、国企、协会多跨协同的工作体系，构建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“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大文旅</w:t>
      </w:r>
      <w:r>
        <w:rPr>
          <w:rStyle w:val="22"/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”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工作格局。建立健全渝中区推动巴蜀文化旅游走廊建设协调机制，定期研究推动重点事项。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0"/>
          <w:highlight w:val="none"/>
          <w:lang w:val="en-US" w:eastAsia="zh-CN"/>
        </w:rPr>
        <w:t>坚持齐抓共管、多跨协同，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区文化旅游委要牵头围绕本方案建立台账、挂图作战，区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0"/>
          <w:highlight w:val="none"/>
          <w:lang w:val="en-US" w:eastAsia="zh-CN"/>
        </w:rPr>
        <w:t>级有关部门单位立足职能、细化举措，逐项落实工作任务。</w:t>
      </w:r>
    </w:p>
    <w:p w14:paraId="292684F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强化机制创新。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立投入保障机制，统筹利用文化旅游等专项资金。积极争取中央预算内投资、地方政府专项债新一轮设施设备更新等政策支持，分期分批保障重大公共文化服务设施、重大文旅项目建设资金需求。深化融合发展机制，加强跨行业、跨区域规划对接，健全责权利统一的文旅资源管理和运营机制。优化人才培育机制，将文旅人才作为全区人才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作的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重要内容，创新人才引进培育奖励机制，建立优秀文化旅游人才资源库，落实区领导联系服务文化旅游人才制度。</w:t>
      </w:r>
    </w:p>
    <w:p w14:paraId="6C421DA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强化政策支持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。出台促进文化旅游体育产业发展若干措施，积极争取上级政策、项目、资金支持。设立政银合作的风险资金池，迭代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文旅贷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等金融产品，解决文旅企业融资难、融资贵问题。支持符合条件的文旅企业上市融资、发行债券。将重大文化旅游项目纳入国土空间规划、城市总体规划、城市更新计划，保障建设用地。</w:t>
      </w:r>
    </w:p>
    <w:p w14:paraId="4643E67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highlight w:val="none"/>
        </w:rPr>
        <w:t>（四）强化评价反馈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  <w:r>
        <w:rPr>
          <w:rStyle w:val="22"/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坚持党建统领，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立巴蜀文化旅游走廊建设质效评价体系，实行季调度、年通报，动态晾晒比拼工作成效。加强正向激励，对取得重大成绩的市场主体、企事业单位、专业人才等给予激励。每年遴选发布一批重大成果，形成比学赶超、争创一流的浓厚氛围。</w:t>
      </w:r>
    </w:p>
    <w:p w14:paraId="0B2CCB6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</w:p>
    <w:p w14:paraId="71B1E3A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渝中区推动巴蜀文化旅游走廊建设目标体系</w:t>
      </w:r>
    </w:p>
    <w:p w14:paraId="4CFCD1F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渝中区推动巴蜀文化旅游走廊建设重点任务</w:t>
      </w:r>
    </w:p>
    <w:p w14:paraId="4FAADE62"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br w:type="page"/>
      </w:r>
    </w:p>
    <w:p w14:paraId="67618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Times New Roman" w:hAnsi="Times New Roman" w:eastAsia="方正黑体_GBK" w:cs="Times New Roman"/>
          <w:b/>
          <w:bCs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</w:t>
      </w:r>
    </w:p>
    <w:p w14:paraId="54D91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kern w:val="0"/>
          <w:sz w:val="44"/>
          <w:szCs w:val="36"/>
          <w:highlight w:val="none"/>
          <w:u w:val="none"/>
          <w:shd w:val="clear" w:color="auto" w:fill="auto"/>
          <w:lang w:eastAsia="zh-CN"/>
        </w:rPr>
      </w:pPr>
    </w:p>
    <w:p w14:paraId="708B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kern w:val="0"/>
          <w:sz w:val="44"/>
          <w:szCs w:val="36"/>
          <w:highlight w:val="none"/>
          <w:u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kern w:val="0"/>
          <w:sz w:val="44"/>
          <w:szCs w:val="36"/>
          <w:highlight w:val="none"/>
          <w:u w:val="none"/>
          <w:shd w:val="clear" w:color="auto" w:fill="auto"/>
          <w:lang w:eastAsia="zh-CN"/>
        </w:rPr>
        <w:t>渝中区推动巴蜀文化旅游走廊建设目标体系</w:t>
      </w:r>
    </w:p>
    <w:p w14:paraId="4D4D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kern w:val="0"/>
          <w:sz w:val="44"/>
          <w:szCs w:val="36"/>
          <w:highlight w:val="none"/>
          <w:u w:val="none"/>
          <w:shd w:val="clear" w:color="auto" w:fill="auto"/>
          <w:lang w:eastAsia="zh-CN"/>
        </w:rPr>
      </w:pPr>
    </w:p>
    <w:tbl>
      <w:tblPr>
        <w:tblStyle w:val="16"/>
        <w:tblpPr w:leftFromText="180" w:rightFromText="180" w:vertAnchor="text" w:horzAnchor="page" w:tblpXSpec="center" w:tblpY="126"/>
        <w:tblOverlap w:val="never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79" w:type="dxa"/>
        </w:tblCellMar>
      </w:tblPr>
      <w:tblGrid>
        <w:gridCol w:w="969"/>
        <w:gridCol w:w="4409"/>
        <w:gridCol w:w="1467"/>
        <w:gridCol w:w="1467"/>
        <w:gridCol w:w="1550"/>
      </w:tblGrid>
      <w:tr w14:paraId="4440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141504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序号</w:t>
            </w:r>
          </w:p>
        </w:tc>
        <w:tc>
          <w:tcPr>
            <w:tcW w:w="4409" w:type="dxa"/>
            <w:vAlign w:val="center"/>
          </w:tcPr>
          <w:p w14:paraId="0EBB79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指标</w:t>
            </w:r>
          </w:p>
        </w:tc>
        <w:tc>
          <w:tcPr>
            <w:tcW w:w="1467" w:type="dxa"/>
            <w:vAlign w:val="center"/>
          </w:tcPr>
          <w:p w14:paraId="358E05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2024年</w:t>
            </w:r>
          </w:p>
        </w:tc>
        <w:tc>
          <w:tcPr>
            <w:tcW w:w="1467" w:type="dxa"/>
            <w:vAlign w:val="center"/>
          </w:tcPr>
          <w:p w14:paraId="236760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年</w:t>
            </w:r>
          </w:p>
        </w:tc>
        <w:tc>
          <w:tcPr>
            <w:tcW w:w="1550" w:type="dxa"/>
            <w:vAlign w:val="center"/>
          </w:tcPr>
          <w:p w14:paraId="12D443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2027年</w:t>
            </w:r>
          </w:p>
        </w:tc>
      </w:tr>
      <w:tr w14:paraId="6C59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3FB99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409" w:type="dxa"/>
            <w:vAlign w:val="center"/>
          </w:tcPr>
          <w:p w14:paraId="2D9D3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文化产业增加值年均增长（%）</w:t>
            </w:r>
          </w:p>
        </w:tc>
        <w:tc>
          <w:tcPr>
            <w:tcW w:w="1467" w:type="dxa"/>
            <w:vAlign w:val="center"/>
          </w:tcPr>
          <w:p w14:paraId="31C08C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1.6</w:t>
            </w:r>
          </w:p>
        </w:tc>
        <w:tc>
          <w:tcPr>
            <w:tcW w:w="1467" w:type="dxa"/>
            <w:vAlign w:val="center"/>
          </w:tcPr>
          <w:p w14:paraId="78B924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</w:t>
            </w:r>
          </w:p>
        </w:tc>
        <w:tc>
          <w:tcPr>
            <w:tcW w:w="1550" w:type="dxa"/>
            <w:vAlign w:val="center"/>
          </w:tcPr>
          <w:p w14:paraId="64CB7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8</w:t>
            </w:r>
          </w:p>
        </w:tc>
      </w:tr>
      <w:tr w14:paraId="0BFC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 w14:paraId="3D1E7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2B931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旅游业增加值年均增长（%）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9E3F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4.3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31BE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0812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8</w:t>
            </w:r>
          </w:p>
        </w:tc>
      </w:tr>
      <w:tr w14:paraId="6D41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3215D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409" w:type="dxa"/>
            <w:vAlign w:val="center"/>
          </w:tcPr>
          <w:p w14:paraId="2630E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文化产业增加值占GDP比重（%）</w:t>
            </w:r>
          </w:p>
        </w:tc>
        <w:tc>
          <w:tcPr>
            <w:tcW w:w="1467" w:type="dxa"/>
            <w:vAlign w:val="center"/>
          </w:tcPr>
          <w:p w14:paraId="77F96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6.5</w:t>
            </w:r>
          </w:p>
        </w:tc>
        <w:tc>
          <w:tcPr>
            <w:tcW w:w="1467" w:type="dxa"/>
            <w:vAlign w:val="center"/>
          </w:tcPr>
          <w:p w14:paraId="3AE9A7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6.7</w:t>
            </w:r>
          </w:p>
        </w:tc>
        <w:tc>
          <w:tcPr>
            <w:tcW w:w="1550" w:type="dxa"/>
            <w:vAlign w:val="center"/>
          </w:tcPr>
          <w:p w14:paraId="2A5473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7</w:t>
            </w:r>
          </w:p>
        </w:tc>
      </w:tr>
      <w:tr w14:paraId="6E5A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56FDA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409" w:type="dxa"/>
            <w:vAlign w:val="center"/>
          </w:tcPr>
          <w:p w14:paraId="64E2C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旅游业增加值占GDP比重（%）</w:t>
            </w:r>
          </w:p>
        </w:tc>
        <w:tc>
          <w:tcPr>
            <w:tcW w:w="1467" w:type="dxa"/>
            <w:vAlign w:val="center"/>
          </w:tcPr>
          <w:p w14:paraId="4305F5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8.6</w:t>
            </w:r>
          </w:p>
        </w:tc>
        <w:tc>
          <w:tcPr>
            <w:tcW w:w="1467" w:type="dxa"/>
            <w:vAlign w:val="center"/>
          </w:tcPr>
          <w:p w14:paraId="20BEAE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8.8</w:t>
            </w:r>
          </w:p>
        </w:tc>
        <w:tc>
          <w:tcPr>
            <w:tcW w:w="1550" w:type="dxa"/>
            <w:vAlign w:val="center"/>
          </w:tcPr>
          <w:p w14:paraId="31763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9</w:t>
            </w:r>
          </w:p>
        </w:tc>
      </w:tr>
      <w:tr w14:paraId="5534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6FC3D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409" w:type="dxa"/>
            <w:vAlign w:val="center"/>
          </w:tcPr>
          <w:p w14:paraId="5B7FA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全区文化旅游固定资产投资完成额（亿元）</w:t>
            </w:r>
          </w:p>
        </w:tc>
        <w:tc>
          <w:tcPr>
            <w:tcW w:w="1467" w:type="dxa"/>
            <w:vAlign w:val="center"/>
          </w:tcPr>
          <w:p w14:paraId="2F624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11</w:t>
            </w:r>
          </w:p>
        </w:tc>
        <w:tc>
          <w:tcPr>
            <w:tcW w:w="1467" w:type="dxa"/>
            <w:vAlign w:val="center"/>
          </w:tcPr>
          <w:p w14:paraId="192010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12</w:t>
            </w:r>
          </w:p>
        </w:tc>
        <w:tc>
          <w:tcPr>
            <w:tcW w:w="1550" w:type="dxa"/>
            <w:vAlign w:val="center"/>
          </w:tcPr>
          <w:p w14:paraId="4D5EC4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14</w:t>
            </w:r>
          </w:p>
        </w:tc>
      </w:tr>
      <w:tr w14:paraId="5AB9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7D375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4409" w:type="dxa"/>
            <w:vAlign w:val="center"/>
          </w:tcPr>
          <w:p w14:paraId="44090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旅游接待总人数（亿人次）</w:t>
            </w:r>
          </w:p>
        </w:tc>
        <w:tc>
          <w:tcPr>
            <w:tcW w:w="1467" w:type="dxa"/>
            <w:vAlign w:val="center"/>
          </w:tcPr>
          <w:p w14:paraId="22CC6B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0.89</w:t>
            </w:r>
          </w:p>
        </w:tc>
        <w:tc>
          <w:tcPr>
            <w:tcW w:w="1467" w:type="dxa"/>
            <w:vAlign w:val="center"/>
          </w:tcPr>
          <w:p w14:paraId="21F8D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0.93</w:t>
            </w:r>
          </w:p>
        </w:tc>
        <w:tc>
          <w:tcPr>
            <w:tcW w:w="1550" w:type="dxa"/>
            <w:vAlign w:val="center"/>
          </w:tcPr>
          <w:p w14:paraId="2E88A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</w:t>
            </w:r>
          </w:p>
        </w:tc>
      </w:tr>
      <w:tr w14:paraId="5C72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75E22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4409" w:type="dxa"/>
            <w:vAlign w:val="center"/>
          </w:tcPr>
          <w:p w14:paraId="0C778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游客总花费（亿元）</w:t>
            </w:r>
          </w:p>
        </w:tc>
        <w:tc>
          <w:tcPr>
            <w:tcW w:w="1467" w:type="dxa"/>
            <w:vAlign w:val="center"/>
          </w:tcPr>
          <w:p w14:paraId="74D603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846</w:t>
            </w:r>
          </w:p>
        </w:tc>
        <w:tc>
          <w:tcPr>
            <w:tcW w:w="1467" w:type="dxa"/>
            <w:vAlign w:val="center"/>
          </w:tcPr>
          <w:p w14:paraId="1E3191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900</w:t>
            </w:r>
          </w:p>
        </w:tc>
        <w:tc>
          <w:tcPr>
            <w:tcW w:w="1550" w:type="dxa"/>
            <w:vAlign w:val="center"/>
          </w:tcPr>
          <w:p w14:paraId="1CC78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1000</w:t>
            </w:r>
          </w:p>
        </w:tc>
      </w:tr>
      <w:tr w14:paraId="27AF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1FB68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4409" w:type="dxa"/>
            <w:vAlign w:val="center"/>
          </w:tcPr>
          <w:p w14:paraId="22DC1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游客满意度（%）</w:t>
            </w:r>
          </w:p>
        </w:tc>
        <w:tc>
          <w:tcPr>
            <w:tcW w:w="1467" w:type="dxa"/>
            <w:vAlign w:val="center"/>
          </w:tcPr>
          <w:p w14:paraId="1B324A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91.8</w:t>
            </w:r>
          </w:p>
        </w:tc>
        <w:tc>
          <w:tcPr>
            <w:tcW w:w="1467" w:type="dxa"/>
            <w:vAlign w:val="center"/>
          </w:tcPr>
          <w:p w14:paraId="68987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92</w:t>
            </w:r>
          </w:p>
        </w:tc>
        <w:tc>
          <w:tcPr>
            <w:tcW w:w="1550" w:type="dxa"/>
            <w:vAlign w:val="center"/>
          </w:tcPr>
          <w:p w14:paraId="3D4199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92.5</w:t>
            </w:r>
          </w:p>
        </w:tc>
      </w:tr>
      <w:tr w14:paraId="2487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29288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4409" w:type="dxa"/>
            <w:vAlign w:val="center"/>
          </w:tcPr>
          <w:p w14:paraId="6FDBE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世界遗产（个）</w:t>
            </w:r>
          </w:p>
        </w:tc>
        <w:tc>
          <w:tcPr>
            <w:tcW w:w="1467" w:type="dxa"/>
            <w:vAlign w:val="center"/>
          </w:tcPr>
          <w:p w14:paraId="57A004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467" w:type="dxa"/>
            <w:vAlign w:val="center"/>
          </w:tcPr>
          <w:p w14:paraId="7042F2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550" w:type="dxa"/>
            <w:vAlign w:val="center"/>
          </w:tcPr>
          <w:p w14:paraId="65D2E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</w:t>
            </w:r>
          </w:p>
        </w:tc>
      </w:tr>
      <w:tr w14:paraId="1D89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64778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4409" w:type="dxa"/>
            <w:vAlign w:val="center"/>
          </w:tcPr>
          <w:p w14:paraId="183ED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国家A级旅游景区（家）</w:t>
            </w:r>
          </w:p>
        </w:tc>
        <w:tc>
          <w:tcPr>
            <w:tcW w:w="1467" w:type="dxa"/>
            <w:vAlign w:val="center"/>
          </w:tcPr>
          <w:p w14:paraId="17DE3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12</w:t>
            </w:r>
          </w:p>
        </w:tc>
        <w:tc>
          <w:tcPr>
            <w:tcW w:w="1467" w:type="dxa"/>
            <w:vAlign w:val="center"/>
          </w:tcPr>
          <w:p w14:paraId="52C594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13</w:t>
            </w:r>
          </w:p>
        </w:tc>
        <w:tc>
          <w:tcPr>
            <w:tcW w:w="1550" w:type="dxa"/>
            <w:vAlign w:val="center"/>
          </w:tcPr>
          <w:p w14:paraId="76A875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15</w:t>
            </w:r>
          </w:p>
        </w:tc>
      </w:tr>
      <w:tr w14:paraId="69B2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747D9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4409" w:type="dxa"/>
            <w:vAlign w:val="center"/>
          </w:tcPr>
          <w:p w14:paraId="64AE9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国家级旅游休闲街区（个）</w:t>
            </w:r>
          </w:p>
        </w:tc>
        <w:tc>
          <w:tcPr>
            <w:tcW w:w="1467" w:type="dxa"/>
            <w:vAlign w:val="center"/>
          </w:tcPr>
          <w:p w14:paraId="10EF2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 w14:paraId="5BDDE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2</w:t>
            </w:r>
          </w:p>
        </w:tc>
        <w:tc>
          <w:tcPr>
            <w:tcW w:w="1550" w:type="dxa"/>
            <w:vAlign w:val="center"/>
          </w:tcPr>
          <w:p w14:paraId="1AA96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</w:t>
            </w:r>
          </w:p>
        </w:tc>
      </w:tr>
      <w:tr w14:paraId="50F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445D9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4409" w:type="dxa"/>
            <w:vAlign w:val="center"/>
          </w:tcPr>
          <w:p w14:paraId="1547B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国家级夜间文化和旅游消费集聚区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（个）</w:t>
            </w:r>
          </w:p>
        </w:tc>
        <w:tc>
          <w:tcPr>
            <w:tcW w:w="1467" w:type="dxa"/>
            <w:vAlign w:val="center"/>
          </w:tcPr>
          <w:p w14:paraId="58057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39BA7E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 w14:paraId="7E80E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4</w:t>
            </w:r>
          </w:p>
        </w:tc>
      </w:tr>
      <w:tr w14:paraId="4AE8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7BF3E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4409" w:type="dxa"/>
            <w:vAlign w:val="center"/>
          </w:tcPr>
          <w:p w14:paraId="0BEE5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国际会展（个）</w:t>
            </w:r>
          </w:p>
        </w:tc>
        <w:tc>
          <w:tcPr>
            <w:tcW w:w="1467" w:type="dxa"/>
            <w:vAlign w:val="center"/>
          </w:tcPr>
          <w:p w14:paraId="02566F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 w14:paraId="5CCAB3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 w14:paraId="7F8EB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3</w:t>
            </w:r>
          </w:p>
        </w:tc>
      </w:tr>
      <w:tr w14:paraId="2AA7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6F94B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4409" w:type="dxa"/>
            <w:vAlign w:val="center"/>
          </w:tcPr>
          <w:p w14:paraId="13DB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国际性赛事（个）</w:t>
            </w:r>
          </w:p>
        </w:tc>
        <w:tc>
          <w:tcPr>
            <w:tcW w:w="1467" w:type="dxa"/>
            <w:vAlign w:val="center"/>
          </w:tcPr>
          <w:p w14:paraId="006D5B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 w14:paraId="424765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 w14:paraId="373410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3</w:t>
            </w:r>
          </w:p>
        </w:tc>
      </w:tr>
      <w:tr w14:paraId="6866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7C2CE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4409" w:type="dxa"/>
            <w:vAlign w:val="center"/>
          </w:tcPr>
          <w:p w14:paraId="5275E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离境退税商店（家）</w:t>
            </w:r>
          </w:p>
        </w:tc>
        <w:tc>
          <w:tcPr>
            <w:tcW w:w="1467" w:type="dxa"/>
            <w:vAlign w:val="center"/>
          </w:tcPr>
          <w:p w14:paraId="06AB6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24</w:t>
            </w:r>
          </w:p>
        </w:tc>
        <w:tc>
          <w:tcPr>
            <w:tcW w:w="1467" w:type="dxa"/>
            <w:vAlign w:val="center"/>
          </w:tcPr>
          <w:p w14:paraId="3B89F5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28</w:t>
            </w:r>
          </w:p>
        </w:tc>
        <w:tc>
          <w:tcPr>
            <w:tcW w:w="1550" w:type="dxa"/>
            <w:vAlign w:val="center"/>
          </w:tcPr>
          <w:p w14:paraId="15B25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40</w:t>
            </w:r>
          </w:p>
        </w:tc>
      </w:tr>
      <w:tr w14:paraId="5038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39CB1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4409" w:type="dxa"/>
            <w:vAlign w:val="center"/>
          </w:tcPr>
          <w:p w14:paraId="340E8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文旅经营主体（万家）</w:t>
            </w:r>
          </w:p>
        </w:tc>
        <w:tc>
          <w:tcPr>
            <w:tcW w:w="1467" w:type="dxa"/>
            <w:vAlign w:val="center"/>
          </w:tcPr>
          <w:p w14:paraId="3449D3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1.7</w:t>
            </w:r>
          </w:p>
        </w:tc>
        <w:tc>
          <w:tcPr>
            <w:tcW w:w="1467" w:type="dxa"/>
            <w:vAlign w:val="center"/>
          </w:tcPr>
          <w:p w14:paraId="500729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1.8</w:t>
            </w:r>
          </w:p>
        </w:tc>
        <w:tc>
          <w:tcPr>
            <w:tcW w:w="1550" w:type="dxa"/>
            <w:vAlign w:val="center"/>
          </w:tcPr>
          <w:p w14:paraId="4F188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</w:t>
            </w:r>
          </w:p>
        </w:tc>
      </w:tr>
      <w:tr w14:paraId="56E1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2C4FC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409" w:type="dxa"/>
            <w:vAlign w:val="center"/>
          </w:tcPr>
          <w:p w14:paraId="0DE8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旅游集团20强、文化企业30强（家）</w:t>
            </w:r>
          </w:p>
        </w:tc>
        <w:tc>
          <w:tcPr>
            <w:tcW w:w="1467" w:type="dxa"/>
            <w:vAlign w:val="center"/>
          </w:tcPr>
          <w:p w14:paraId="2F883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467" w:type="dxa"/>
            <w:vAlign w:val="center"/>
          </w:tcPr>
          <w:p w14:paraId="2A326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550" w:type="dxa"/>
            <w:vAlign w:val="center"/>
          </w:tcPr>
          <w:p w14:paraId="676A7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</w:t>
            </w:r>
          </w:p>
        </w:tc>
      </w:tr>
      <w:tr w14:paraId="73B2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57264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4409" w:type="dxa"/>
            <w:vAlign w:val="center"/>
          </w:tcPr>
          <w:p w14:paraId="241F4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渝味360碗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美食体验店、示范店、旗舰店、街区（家）</w:t>
            </w:r>
          </w:p>
        </w:tc>
        <w:tc>
          <w:tcPr>
            <w:tcW w:w="1467" w:type="dxa"/>
            <w:vAlign w:val="center"/>
          </w:tcPr>
          <w:p w14:paraId="72F811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9</w:t>
            </w:r>
          </w:p>
        </w:tc>
        <w:tc>
          <w:tcPr>
            <w:tcW w:w="1467" w:type="dxa"/>
            <w:vAlign w:val="center"/>
          </w:tcPr>
          <w:p w14:paraId="187978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12</w:t>
            </w:r>
          </w:p>
        </w:tc>
        <w:tc>
          <w:tcPr>
            <w:tcW w:w="1550" w:type="dxa"/>
            <w:vAlign w:val="center"/>
          </w:tcPr>
          <w:p w14:paraId="55404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20</w:t>
            </w:r>
          </w:p>
        </w:tc>
      </w:tr>
      <w:tr w14:paraId="6FE3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243FD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4409" w:type="dxa"/>
            <w:vAlign w:val="center"/>
          </w:tcPr>
          <w:p w14:paraId="5D8CE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分钟品质文化生活圈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覆盖率（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%）</w:t>
            </w:r>
          </w:p>
        </w:tc>
        <w:tc>
          <w:tcPr>
            <w:tcW w:w="1467" w:type="dxa"/>
            <w:vAlign w:val="center"/>
          </w:tcPr>
          <w:p w14:paraId="05B0D6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467" w:type="dxa"/>
            <w:vAlign w:val="center"/>
          </w:tcPr>
          <w:p w14:paraId="4454E0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1550" w:type="dxa"/>
            <w:vAlign w:val="center"/>
          </w:tcPr>
          <w:p w14:paraId="233B8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100</w:t>
            </w:r>
          </w:p>
        </w:tc>
      </w:tr>
      <w:tr w14:paraId="582E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421A9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4409" w:type="dxa"/>
            <w:vAlign w:val="center"/>
          </w:tcPr>
          <w:p w14:paraId="524AF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博物馆（家）</w:t>
            </w:r>
          </w:p>
        </w:tc>
        <w:tc>
          <w:tcPr>
            <w:tcW w:w="1467" w:type="dxa"/>
            <w:vAlign w:val="center"/>
          </w:tcPr>
          <w:p w14:paraId="5D11AB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43</w:t>
            </w:r>
          </w:p>
        </w:tc>
        <w:tc>
          <w:tcPr>
            <w:tcW w:w="1467" w:type="dxa"/>
            <w:vAlign w:val="center"/>
          </w:tcPr>
          <w:p w14:paraId="70BFFD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45</w:t>
            </w:r>
          </w:p>
        </w:tc>
        <w:tc>
          <w:tcPr>
            <w:tcW w:w="1550" w:type="dxa"/>
            <w:vAlign w:val="center"/>
          </w:tcPr>
          <w:p w14:paraId="56D7FB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50</w:t>
            </w:r>
          </w:p>
        </w:tc>
      </w:tr>
      <w:tr w14:paraId="48B7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7E0C0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49E984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全国爱国主义教育示范基地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家）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D00B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0A52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911A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4</w:t>
            </w:r>
          </w:p>
        </w:tc>
      </w:tr>
      <w:tr w14:paraId="65E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54C83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0F927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</w:rPr>
              <w:t>国家级工业旅游示范基地（家）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CB3ED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6FE4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4F0B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2</w:t>
            </w:r>
          </w:p>
        </w:tc>
      </w:tr>
      <w:tr w14:paraId="444F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7F5EF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4409" w:type="dxa"/>
            <w:vAlign w:val="center"/>
          </w:tcPr>
          <w:p w14:paraId="66A6AA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国家级文化产业示范园区（基地）（个）</w:t>
            </w:r>
          </w:p>
        </w:tc>
        <w:tc>
          <w:tcPr>
            <w:tcW w:w="1467" w:type="dxa"/>
            <w:vAlign w:val="center"/>
          </w:tcPr>
          <w:p w14:paraId="0B7397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2</w:t>
            </w:r>
          </w:p>
        </w:tc>
        <w:tc>
          <w:tcPr>
            <w:tcW w:w="1467" w:type="dxa"/>
            <w:vAlign w:val="center"/>
          </w:tcPr>
          <w:p w14:paraId="6D5D6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2</w:t>
            </w:r>
          </w:p>
        </w:tc>
        <w:tc>
          <w:tcPr>
            <w:tcW w:w="1550" w:type="dxa"/>
            <w:vAlign w:val="center"/>
          </w:tcPr>
          <w:p w14:paraId="717857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</w:t>
            </w:r>
          </w:p>
        </w:tc>
      </w:tr>
      <w:tr w14:paraId="5A55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69" w:type="dxa"/>
            <w:vAlign w:val="center"/>
          </w:tcPr>
          <w:p w14:paraId="13F95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24</w:t>
            </w:r>
          </w:p>
        </w:tc>
        <w:tc>
          <w:tcPr>
            <w:tcW w:w="4409" w:type="dxa"/>
            <w:vAlign w:val="center"/>
          </w:tcPr>
          <w:p w14:paraId="75903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A级旅游景区建成数字化景区比例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>%）</w:t>
            </w:r>
          </w:p>
        </w:tc>
        <w:tc>
          <w:tcPr>
            <w:tcW w:w="1467" w:type="dxa"/>
            <w:vAlign w:val="center"/>
          </w:tcPr>
          <w:p w14:paraId="5DF63A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467" w:type="dxa"/>
            <w:vAlign w:val="center"/>
          </w:tcPr>
          <w:p w14:paraId="18E8C9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1550" w:type="dxa"/>
            <w:vAlign w:val="center"/>
          </w:tcPr>
          <w:p w14:paraId="232EAB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70</w:t>
            </w:r>
          </w:p>
        </w:tc>
      </w:tr>
    </w:tbl>
    <w:p w14:paraId="74BEAA4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7CEB1E2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37EE492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渝中区推动巴蜀文化旅游走廊建设重点任务</w:t>
      </w:r>
    </w:p>
    <w:tbl>
      <w:tblPr>
        <w:tblStyle w:val="16"/>
        <w:tblW w:w="98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57" w:type="dxa"/>
          <w:left w:w="79" w:type="dxa"/>
          <w:bottom w:w="57" w:type="dxa"/>
          <w:right w:w="79" w:type="dxa"/>
        </w:tblCellMar>
      </w:tblPr>
      <w:tblGrid>
        <w:gridCol w:w="696"/>
        <w:gridCol w:w="5741"/>
        <w:gridCol w:w="1707"/>
        <w:gridCol w:w="1676"/>
      </w:tblGrid>
      <w:tr w14:paraId="563835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tblHeader/>
          <w:jc w:val="center"/>
        </w:trPr>
        <w:tc>
          <w:tcPr>
            <w:tcW w:w="696" w:type="dxa"/>
            <w:vAlign w:val="center"/>
          </w:tcPr>
          <w:p w14:paraId="312998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741" w:type="dxa"/>
            <w:vAlign w:val="center"/>
          </w:tcPr>
          <w:p w14:paraId="601E30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工作内容</w:t>
            </w:r>
          </w:p>
        </w:tc>
        <w:tc>
          <w:tcPr>
            <w:tcW w:w="1707" w:type="dxa"/>
            <w:vAlign w:val="center"/>
          </w:tcPr>
          <w:p w14:paraId="35A1D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牵头单位</w:t>
            </w:r>
          </w:p>
        </w:tc>
        <w:tc>
          <w:tcPr>
            <w:tcW w:w="1676" w:type="dxa"/>
            <w:vAlign w:val="center"/>
          </w:tcPr>
          <w:p w14:paraId="35178A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责任单位</w:t>
            </w:r>
          </w:p>
        </w:tc>
      </w:tr>
      <w:tr w14:paraId="152340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2E16E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一、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历史人文传承行动</w:t>
            </w:r>
          </w:p>
        </w:tc>
      </w:tr>
      <w:tr w14:paraId="10588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EFC1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741" w:type="dxa"/>
            <w:vAlign w:val="center"/>
          </w:tcPr>
          <w:p w14:paraId="574F32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公布保护利用清单。完成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第四次全国文物普查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，实施非遗特色资源调查，公布一批文保单位及非遗项目，建立全区文化遗产资源名录，发布渝中文化遗产资源机会清单。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520BD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9E731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D908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761" w:hRule="atLeast"/>
          <w:jc w:val="center"/>
        </w:trPr>
        <w:tc>
          <w:tcPr>
            <w:tcW w:w="696" w:type="dxa"/>
            <w:vAlign w:val="center"/>
          </w:tcPr>
          <w:p w14:paraId="71BA7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5741" w:type="dxa"/>
            <w:vAlign w:val="center"/>
          </w:tcPr>
          <w:p w14:paraId="4D2CCB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打造历史人文地标。积极融入长江国家文化公园（重庆段）建设，实施重庆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九开八闭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古城墙保护利用工程、老鼓楼衙署考古遗址公园建设及川渝宋元山城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</w:rPr>
              <w:t>体系申报世界文化遗产等10个标志性人文场景打造项目。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6477C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5BBF4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文旅发展集团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、区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城市发展集团</w:t>
            </w:r>
          </w:p>
        </w:tc>
      </w:tr>
      <w:tr w14:paraId="44D9BC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0AB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5741" w:type="dxa"/>
            <w:vAlign w:val="center"/>
          </w:tcPr>
          <w:p w14:paraId="46D24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建设母城文化载体。精细实施城市微更新微改造，接续实施燕子岩—飞机码头、鲁祖庙、领事巷等历史风貌区、山城老街区、特色老社区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3个10工程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，建设一批凸显母城元素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沉浸点位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气质小品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</w:rPr>
              <w:t>值建筑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</w:rPr>
              <w:t>网红点位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</w:rPr>
              <w:t>，让母城文化可见、可感、可享。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14A02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区住建委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66662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区城管局、区文化旅游委</w:t>
            </w:r>
          </w:p>
        </w:tc>
      </w:tr>
      <w:tr w14:paraId="7B63F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A2E2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5741" w:type="dxa"/>
            <w:vAlign w:val="center"/>
          </w:tcPr>
          <w:p w14:paraId="6F6408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在全市率先出台文物建筑开放利用管理办法，在全市首推实施文物活化利用评估机制、动态发布机制、社会认养机制等3项机制，推动文物建筑确权办证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E1F0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35F38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区规资局</w:t>
            </w:r>
          </w:p>
        </w:tc>
      </w:tr>
      <w:tr w14:paraId="7E4E9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90" w:hRule="atLeast"/>
          <w:jc w:val="center"/>
        </w:trPr>
        <w:tc>
          <w:tcPr>
            <w:tcW w:w="696" w:type="dxa"/>
            <w:vAlign w:val="center"/>
          </w:tcPr>
          <w:p w14:paraId="095F7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5741" w:type="dxa"/>
            <w:vAlign w:val="center"/>
          </w:tcPr>
          <w:p w14:paraId="3109B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活化利用聚兴诚银行、中苏文协旧址等重点文物，评定一批文物活化利用优秀案例，打造非遗传承体验所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个、非遗工坊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个。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BA37F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BBAE6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文旅发展</w:t>
            </w:r>
          </w:p>
          <w:p w14:paraId="042F2C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集团</w:t>
            </w:r>
          </w:p>
        </w:tc>
      </w:tr>
      <w:tr w14:paraId="018BD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0D53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5741" w:type="dxa"/>
            <w:vAlign w:val="center"/>
          </w:tcPr>
          <w:p w14:paraId="59D39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建设渝中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博物馆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之城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。加快建设老鼓楼衙署博物馆、重庆筑城博物馆、重庆体育博物馆等历史类、行业类博物馆，推出一批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母城记忆馆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，新建博物馆（陈列馆、展示馆）50个，积极支持各类民间特色博物馆（所）建设，全区博物馆（陈列馆、展示馆）总数突破100家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E1CA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B9FA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区规资局、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4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 w:val="24"/>
                <w:highlight w:val="none"/>
                <w:lang w:val="en-US" w:eastAsia="zh-CN"/>
              </w:rPr>
              <w:t>文旅发展集团</w:t>
            </w:r>
          </w:p>
        </w:tc>
      </w:tr>
      <w:tr w14:paraId="2C0C8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1AB3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5741" w:type="dxa"/>
            <w:vAlign w:val="center"/>
          </w:tcPr>
          <w:p w14:paraId="281DE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绘制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三维实景立体一张图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，建立全要素数字档案，推动实现全国重点文物保护单位L3实景三维应用场景，上线渝中母城非遗陈列馆数字化展陈。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6DCD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B8D13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区住建委、区大数据局、区规资局</w:t>
            </w:r>
          </w:p>
        </w:tc>
      </w:tr>
      <w:tr w14:paraId="2CB80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89E0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5741" w:type="dxa"/>
            <w:vAlign w:val="center"/>
          </w:tcPr>
          <w:p w14:paraId="11984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系统开展资源挖掘。聚焦巴渝文化、革命文化、抗战文化、统战文化等核心文化类型，以历史事件、知名人物、文物建筑、老街旧巷、城市掌故等鲜活母城元素为切入点，开展全面普查、建档立卡与价值评估，构建系统化、数字化的母城文化资源数据库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0C5D3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6265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区党史研究室</w:t>
            </w:r>
          </w:p>
        </w:tc>
      </w:tr>
      <w:tr w14:paraId="186B84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A545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5741" w:type="dxa"/>
            <w:vAlign w:val="center"/>
          </w:tcPr>
          <w:p w14:paraId="7DC7CC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深度阐释活化价值。运用多学科视角对母城文化进行深度解读与内涵挖掘。重点揭示其历史脉络、精神内核、地域特色及其在重庆城市发展史中的独特地位与贡献。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73780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06FB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区党史研究室</w:t>
            </w:r>
          </w:p>
        </w:tc>
      </w:tr>
      <w:tr w14:paraId="269F3F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57428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0EED67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推出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6个一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研究阐释成果：一组母城文化规划课题；一套母城文化普及丛书；一批母城文化文艺佳作；一批母城文物专题视频；一系列母城历史研讨活动；一系列母城文化精品展览。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6CB82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45956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区委宣传部、区党史研究室</w:t>
            </w:r>
          </w:p>
        </w:tc>
      </w:tr>
      <w:tr w14:paraId="34432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0964C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二、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文旅精品提升行动</w:t>
            </w:r>
          </w:p>
        </w:tc>
      </w:tr>
      <w:tr w14:paraId="1423B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1640" w:hRule="atLeast"/>
          <w:jc w:val="center"/>
        </w:trPr>
        <w:tc>
          <w:tcPr>
            <w:tcW w:w="696" w:type="dxa"/>
            <w:vAlign w:val="center"/>
          </w:tcPr>
          <w:p w14:paraId="3FB47F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5741" w:type="dxa"/>
            <w:vAlign w:val="center"/>
          </w:tcPr>
          <w:p w14:paraId="63B81E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打造精品景区、景点。深入实施《旅游景区度假区转型升级行动方案》，高标准推进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解放碑—朝天门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、红色三岩、大鹅岭景区建设，积极提速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A级旅游景区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创评，新推出山城步道、高空观景、缆车索道等一批新兴打卡点，实施旅游景区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微改造、精提升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，推动洪崖洞、云端之眼、李子坝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山城巷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网红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景区焕新升级改造。</w:t>
            </w:r>
          </w:p>
        </w:tc>
        <w:tc>
          <w:tcPr>
            <w:tcW w:w="1707" w:type="dxa"/>
            <w:vAlign w:val="center"/>
          </w:tcPr>
          <w:p w14:paraId="00B6D5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197C0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lang w:eastAsia="zh-CN"/>
              </w:rPr>
              <w:t>区城管局、区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文旅发展集团</w:t>
            </w:r>
          </w:p>
        </w:tc>
      </w:tr>
      <w:tr w14:paraId="6E272B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B8C7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5741" w:type="dxa"/>
            <w:vAlign w:val="center"/>
          </w:tcPr>
          <w:p w14:paraId="6D2C18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打造精品文艺作品。建立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母城文艺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创作题材库，深入挖掘巴渝文化、抗战文化、红岩精神等厚重的人文底蕴，组织创作一批彰显渝中人文魅力的精品力作。实施重大主题创作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揭榜挂帅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机制，围绕抗战胜利80周年、重庆直辖30周年等重大时间节点，加强重大主题文艺创作。</w:t>
            </w:r>
          </w:p>
        </w:tc>
        <w:tc>
          <w:tcPr>
            <w:tcW w:w="1707" w:type="dxa"/>
            <w:vAlign w:val="center"/>
          </w:tcPr>
          <w:p w14:paraId="10F018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</w:t>
            </w:r>
          </w:p>
        </w:tc>
        <w:tc>
          <w:tcPr>
            <w:tcW w:w="1676" w:type="dxa"/>
            <w:vAlign w:val="center"/>
          </w:tcPr>
          <w:p w14:paraId="079D7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区文化旅游委、区文联</w:t>
            </w:r>
          </w:p>
        </w:tc>
      </w:tr>
      <w:tr w14:paraId="52C47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8F12D23">
            <w:pPr>
              <w:keepNext w:val="0"/>
              <w:keepLines w:val="0"/>
              <w:pageBreakBefore w:val="0"/>
              <w:widowControl w:val="0"/>
              <w:tabs>
                <w:tab w:val="left" w:pos="40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5741" w:type="dxa"/>
            <w:vAlign w:val="center"/>
          </w:tcPr>
          <w:p w14:paraId="090207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整合资源联动驻区市级文艺院团等联合打造文艺精品，全力争创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文华奖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群星奖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1707" w:type="dxa"/>
            <w:vAlign w:val="center"/>
          </w:tcPr>
          <w:p w14:paraId="4E2F8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7CEB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</w:t>
            </w:r>
          </w:p>
        </w:tc>
      </w:tr>
      <w:tr w14:paraId="51961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6CDD83E">
            <w:pPr>
              <w:keepNext w:val="0"/>
              <w:keepLines w:val="0"/>
              <w:pageBreakBefore w:val="0"/>
              <w:widowControl w:val="0"/>
              <w:tabs>
                <w:tab w:val="left" w:pos="40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5741" w:type="dxa"/>
            <w:vAlign w:val="center"/>
          </w:tcPr>
          <w:p w14:paraId="4368E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77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打造精品旅游线路。迭代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山水游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都市游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人文游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品牌体系，向首发游、科技游、浪漫游、赛事游、银发游、不夜游等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新派游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拓展，全域串点成线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打造十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条文旅精品主题线路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07" w:type="dxa"/>
            <w:vAlign w:val="center"/>
          </w:tcPr>
          <w:p w14:paraId="06D2E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13541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区商务委、区住建委、区城管局</w:t>
            </w:r>
          </w:p>
        </w:tc>
      </w:tr>
      <w:tr w14:paraId="722767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435B8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三、产业能级提质行动</w:t>
            </w:r>
          </w:p>
        </w:tc>
      </w:tr>
      <w:tr w14:paraId="0E81BD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FA423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5741" w:type="dxa"/>
            <w:vAlign w:val="center"/>
          </w:tcPr>
          <w:p w14:paraId="6D959E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新闻出版产业聚焦全链条整合，依托新华出版、重庆报业集团等龙头，打通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内容生产—数字传播—IP衍生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产业闭环，重点建设特色传播平台、期刊集群与智慧发行体系，2027年实现产业数字化率80%，建成3个具有重庆辨识度的传媒平台。</w:t>
            </w:r>
          </w:p>
        </w:tc>
        <w:tc>
          <w:tcPr>
            <w:tcW w:w="1707" w:type="dxa"/>
            <w:vAlign w:val="center"/>
          </w:tcPr>
          <w:p w14:paraId="1D0590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21F82F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区委宣传部</w:t>
            </w:r>
          </w:p>
        </w:tc>
      </w:tr>
      <w:tr w14:paraId="1D825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F10CE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5741" w:type="dxa"/>
            <w:vAlign w:val="center"/>
          </w:tcPr>
          <w:p w14:paraId="61111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旅游住宿业构建多元化矩阵，加速陆海国际中心等高端酒店落地，推动老旧酒店品牌升级与城市更新项目嵌入品质民宿，计划2027年建成五星级及高品质酒店超10家、等级民宿2家以上，入选全球奢华精品酒店联盟。</w:t>
            </w:r>
          </w:p>
        </w:tc>
        <w:tc>
          <w:tcPr>
            <w:tcW w:w="1707" w:type="dxa"/>
            <w:vAlign w:val="center"/>
          </w:tcPr>
          <w:p w14:paraId="13E6F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573C7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区商务委</w:t>
            </w:r>
          </w:p>
        </w:tc>
      </w:tr>
      <w:tr w14:paraId="10920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2F8A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5741" w:type="dxa"/>
            <w:vAlign w:val="center"/>
          </w:tcPr>
          <w:p w14:paraId="1134D7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摄影服务业瞄准次元文化新赛道，支持金夫人等企业开发沉浸式旅拍场景，打造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定制服务+互动体验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模式，培育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一批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龙头企业，形成50个旅拍点位，集聚市场主体超200家。</w:t>
            </w:r>
          </w:p>
        </w:tc>
        <w:tc>
          <w:tcPr>
            <w:tcW w:w="1707" w:type="dxa"/>
            <w:vAlign w:val="center"/>
          </w:tcPr>
          <w:p w14:paraId="6B711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9186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区商务委</w:t>
            </w:r>
          </w:p>
        </w:tc>
      </w:tr>
      <w:tr w14:paraId="2D0F4B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1312" w:hRule="atLeast"/>
          <w:jc w:val="center"/>
        </w:trPr>
        <w:tc>
          <w:tcPr>
            <w:tcW w:w="696" w:type="dxa"/>
            <w:vAlign w:val="center"/>
          </w:tcPr>
          <w:p w14:paraId="4916F3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5741" w:type="dxa"/>
            <w:vAlign w:val="center"/>
          </w:tcPr>
          <w:p w14:paraId="1C281E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体育赛事经济强化体旅融合发展，深化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跟着赛事游渝中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和体育赛事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进景区、进街区、进商圈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三进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，培育引进路跑、篮球、乒乓球、电竞等国际国内品牌赛事，重点支持定向赛、自行车、棋牌运动等本土赛事IP，构建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赛事+消费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产业生态，全面启动户外运动目的地建设。</w:t>
            </w:r>
          </w:p>
        </w:tc>
        <w:tc>
          <w:tcPr>
            <w:tcW w:w="1707" w:type="dxa"/>
            <w:vAlign w:val="center"/>
          </w:tcPr>
          <w:p w14:paraId="72A9BE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F8B2A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C0E9F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EE0CF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5741" w:type="dxa"/>
            <w:vAlign w:val="center"/>
          </w:tcPr>
          <w:p w14:paraId="39E4E6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广告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会展聚焦核心承载地建设，以重庆国际咖啡节、城际旅游交易会等品牌为引领，吸引国际国内大型会展活动落地，2027年实现年举办国际会展活动超2个、集聚规上会展服务企业20家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，同步推动旅行社规模突破300家、培育A级旅行社10家，构建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会展+定制旅游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融合生态。</w:t>
            </w:r>
          </w:p>
        </w:tc>
        <w:tc>
          <w:tcPr>
            <w:tcW w:w="1707" w:type="dxa"/>
            <w:vAlign w:val="center"/>
          </w:tcPr>
          <w:p w14:paraId="07CF3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552A6B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区商务委</w:t>
            </w:r>
          </w:p>
        </w:tc>
      </w:tr>
      <w:tr w14:paraId="652A7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801B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5741" w:type="dxa"/>
            <w:vAlign w:val="center"/>
          </w:tcPr>
          <w:p w14:paraId="79BAE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创意设计突出集群化发展，依托黄花园、桂花园等文创产业园，引导传统广告企业向文旅IP设计、数字交互领域转型，2027年培育亿元级设计企业10家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，形成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勘察设计+文旅创意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双轮驱动的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渝中设计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品牌体系。</w:t>
            </w:r>
          </w:p>
        </w:tc>
        <w:tc>
          <w:tcPr>
            <w:tcW w:w="1707" w:type="dxa"/>
            <w:vAlign w:val="center"/>
          </w:tcPr>
          <w:p w14:paraId="22C8A4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区住建委</w:t>
            </w:r>
          </w:p>
        </w:tc>
        <w:tc>
          <w:tcPr>
            <w:tcW w:w="1676" w:type="dxa"/>
            <w:vAlign w:val="center"/>
          </w:tcPr>
          <w:p w14:paraId="7E24E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</w:tr>
      <w:tr w14:paraId="79F18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D92EF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5741" w:type="dxa"/>
            <w:vAlign w:val="center"/>
          </w:tcPr>
          <w:p w14:paraId="2980E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文化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演艺产业深化中央艺术区建设，强化国有院团市场化运营，支持打造驻场演出IP，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培育壮大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本土品牌，拓展沉浸式剧场、演艺综合体等30个新型空间，2027年集聚演出经营单位超50家，形成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经典剧目+潮流演艺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双线并进的产业格局。</w:t>
            </w:r>
          </w:p>
        </w:tc>
        <w:tc>
          <w:tcPr>
            <w:tcW w:w="1707" w:type="dxa"/>
            <w:vAlign w:val="center"/>
          </w:tcPr>
          <w:p w14:paraId="168DB4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B96A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区委宣传部</w:t>
            </w:r>
          </w:p>
        </w:tc>
      </w:tr>
      <w:tr w14:paraId="428096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BDFF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5741" w:type="dxa"/>
            <w:vAlign w:val="center"/>
          </w:tcPr>
          <w:p w14:paraId="477F14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AI内容生成产业围绕文旅场景发布年度融合清单，开放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巴渝文化生成模型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等技术攻关，联合企业推出AIGC小微扶持计划，探索制定《文旅AIGC应用规范》</w:t>
            </w:r>
          </w:p>
        </w:tc>
        <w:tc>
          <w:tcPr>
            <w:tcW w:w="1707" w:type="dxa"/>
            <w:vAlign w:val="center"/>
          </w:tcPr>
          <w:p w14:paraId="2BBE0E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3A27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区经信委、区科技局</w:t>
            </w:r>
          </w:p>
        </w:tc>
      </w:tr>
      <w:tr w14:paraId="0B1C4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71F8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5741" w:type="dxa"/>
            <w:vAlign w:val="center"/>
          </w:tcPr>
          <w:p w14:paraId="17AD7C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网络视听产业以化龙桥国际视听产业园为核心，建设微短剧审批中心，开发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短剧AI助手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AI审片系统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应用，联动直播基地培育亿元级电商企业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07" w:type="dxa"/>
            <w:vAlign w:val="center"/>
          </w:tcPr>
          <w:p w14:paraId="179546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4CB5F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区经信委</w:t>
            </w:r>
          </w:p>
        </w:tc>
      </w:tr>
      <w:tr w14:paraId="4D05F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24B1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5741" w:type="dxa"/>
            <w:vAlign w:val="center"/>
          </w:tcPr>
          <w:p w14:paraId="7D94AF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游戏动漫产业推动成立行业协会，打造产业园区及共享动捕棚等公共服务平台，构建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成渝IP库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原创孵化—版号通道—全球发行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全链条，推动产业向原创IP研发升级。</w:t>
            </w:r>
          </w:p>
        </w:tc>
        <w:tc>
          <w:tcPr>
            <w:tcW w:w="1707" w:type="dxa"/>
            <w:vAlign w:val="center"/>
          </w:tcPr>
          <w:p w14:paraId="3E5526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23AA56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区经信委、区科技局</w:t>
            </w:r>
          </w:p>
        </w:tc>
      </w:tr>
      <w:tr w14:paraId="63926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315A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5741" w:type="dxa"/>
            <w:vAlign w:val="center"/>
          </w:tcPr>
          <w:p w14:paraId="202707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加大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文旅+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赋能力度，拓展融合式、场景式、体验式文旅消费新市场，打造更多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爆点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爆款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爆品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，提升文旅产品附加值、产业增加值。</w:t>
            </w:r>
          </w:p>
        </w:tc>
        <w:tc>
          <w:tcPr>
            <w:tcW w:w="1707" w:type="dxa"/>
            <w:vAlign w:val="center"/>
          </w:tcPr>
          <w:p w14:paraId="6F586B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67C5F5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区商务委、区科技局、区教委、区卫健委</w:t>
            </w:r>
          </w:p>
        </w:tc>
      </w:tr>
      <w:tr w14:paraId="4DAEB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5B33A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消费供给提振行动</w:t>
            </w:r>
          </w:p>
        </w:tc>
      </w:tr>
      <w:tr w14:paraId="4E68D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92F1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5741" w:type="dxa"/>
            <w:vAlign w:val="center"/>
          </w:tcPr>
          <w:p w14:paraId="15B00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1.推出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品牌。打造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区域公用品牌，开发高品质文创产品、旅游纪念品等，研发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中医药+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衍生产品。办好渝中文创产品设计大赛等活动，在景区景点、文化街区、文商旅综合体等分类布局一批精品非遗体验店。</w:t>
            </w:r>
          </w:p>
        </w:tc>
        <w:tc>
          <w:tcPr>
            <w:tcW w:w="1707" w:type="dxa"/>
            <w:vAlign w:val="center"/>
          </w:tcPr>
          <w:p w14:paraId="633FA4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B7D3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区商务委、区商业发展集团</w:t>
            </w:r>
          </w:p>
        </w:tc>
      </w:tr>
      <w:tr w14:paraId="7D3D9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A0B3D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5741" w:type="dxa"/>
            <w:vAlign w:val="center"/>
          </w:tcPr>
          <w:p w14:paraId="30DBE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推出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品牌。积极推动朝天门特色驻场演出、八一广场演艺MALL、白象街沉浸演艺街区等项目建设，持续打造一批新型演艺空间、精品微剧场，发挥市级院团集聚优势，做强演艺消费市场，培育更多符合市场需求的高品质演出节目，鼓励演出机构加强原创作品打造和活动策划，做优做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音动珊瑚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乐响渝中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，形成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系列文化精品。</w:t>
            </w:r>
          </w:p>
        </w:tc>
        <w:tc>
          <w:tcPr>
            <w:tcW w:w="1707" w:type="dxa"/>
            <w:vAlign w:val="center"/>
          </w:tcPr>
          <w:p w14:paraId="65D2B5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4373C3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</w:t>
            </w:r>
          </w:p>
        </w:tc>
      </w:tr>
      <w:tr w14:paraId="55E8F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2D49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5741" w:type="dxa"/>
            <w:vAlign w:val="center"/>
          </w:tcPr>
          <w:p w14:paraId="4C1B7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推出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品牌。持续做好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渝味360碗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品牌建设，培育认定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渝味360碗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美食示范店、旗舰店、街区20家（个）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。支持餐饮企业在传承传统美食文化的基础上不断创新，塑造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品牌宣传代言人、制作发布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品牌旅游美食图谱，打造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知名美食品牌。</w:t>
            </w:r>
          </w:p>
        </w:tc>
        <w:tc>
          <w:tcPr>
            <w:tcW w:w="1707" w:type="dxa"/>
            <w:vAlign w:val="center"/>
          </w:tcPr>
          <w:p w14:paraId="1ED44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区商务委</w:t>
            </w:r>
          </w:p>
        </w:tc>
        <w:tc>
          <w:tcPr>
            <w:tcW w:w="1676" w:type="dxa"/>
            <w:vAlign w:val="center"/>
          </w:tcPr>
          <w:p w14:paraId="6CC363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区文化旅游委、区商业发展集团</w:t>
            </w:r>
          </w:p>
        </w:tc>
      </w:tr>
      <w:tr w14:paraId="528B1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E9CFB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29</w:t>
            </w:r>
          </w:p>
        </w:tc>
        <w:tc>
          <w:tcPr>
            <w:tcW w:w="5741" w:type="dxa"/>
            <w:vAlign w:val="center"/>
          </w:tcPr>
          <w:p w14:paraId="43E88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推出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品牌。创新开展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文旅惠民消费嘉年华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爱尚重庆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等消费活动，推动文旅首秀、首演、首展渝中。因地制宜发展商务会展旅游、低空旅游、冰雪旅游、康养旅游等，建成洪崖洞洪福光年等沉浸式体验新空间10个，提档升级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两江游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渝中有趣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多元消费场景。</w:t>
            </w:r>
          </w:p>
        </w:tc>
        <w:tc>
          <w:tcPr>
            <w:tcW w:w="1707" w:type="dxa"/>
            <w:vAlign w:val="center"/>
          </w:tcPr>
          <w:p w14:paraId="5AC266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468D65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区商务委、区交通运输委、区卫健委</w:t>
            </w:r>
          </w:p>
        </w:tc>
      </w:tr>
      <w:tr w14:paraId="0DDAA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8821C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5741" w:type="dxa"/>
            <w:vAlign w:val="center"/>
          </w:tcPr>
          <w:p w14:paraId="301C5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推出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渝中有Yeah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品牌。优化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两带一圈多点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夜经济空间布局，打造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较场口-山城巷-十八梯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50万方夜间经济集聚区，提质建设解放碑-洪崖洞等文化和旅游消费集聚区。提速中央娱乐区建设，做靓全球不眠之夜、山城巷天灯节、重庆天地音乐节等品牌活动。</w:t>
            </w:r>
          </w:p>
        </w:tc>
        <w:tc>
          <w:tcPr>
            <w:tcW w:w="1707" w:type="dxa"/>
            <w:vAlign w:val="center"/>
          </w:tcPr>
          <w:p w14:paraId="26E2DC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43408B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区商务委</w:t>
            </w:r>
          </w:p>
        </w:tc>
      </w:tr>
      <w:tr w14:paraId="49CE4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02DC4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五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市场主体培强行动</w:t>
            </w:r>
          </w:p>
        </w:tc>
      </w:tr>
      <w:tr w14:paraId="461C0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1738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31</w:t>
            </w:r>
          </w:p>
        </w:tc>
        <w:tc>
          <w:tcPr>
            <w:tcW w:w="5741" w:type="dxa"/>
            <w:vAlign w:val="center"/>
          </w:tcPr>
          <w:p w14:paraId="411039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招引一批全国龙头文旅企业。到2027年，引进培育行业链主企业10家以上，力争推动打造全国文化企业30强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实现零突破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</w:p>
        </w:tc>
        <w:tc>
          <w:tcPr>
            <w:tcW w:w="1707" w:type="dxa"/>
            <w:vAlign w:val="center"/>
          </w:tcPr>
          <w:p w14:paraId="574060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1C383C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区经信委</w:t>
            </w:r>
          </w:p>
        </w:tc>
      </w:tr>
      <w:tr w14:paraId="77998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16881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5741" w:type="dxa"/>
            <w:vAlign w:val="center"/>
          </w:tcPr>
          <w:p w14:paraId="64311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搭建重点企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业服务平台。不断健全重点文旅企业区级领导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一对一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服务机制，做好全流程、全时段服务。持续开展重点优质企业、领军人物评选激励。支持企业扎根渝中布局全国，组建重点企业服务团队和专家团队，提供政策信息、项目申报、融资贷款等支持。鼓励文旅行业培育新职业，做好各类新就业群体的就业服务。到2027年，总部及重点企业达50家以上。</w:t>
            </w:r>
          </w:p>
        </w:tc>
        <w:tc>
          <w:tcPr>
            <w:tcW w:w="1707" w:type="dxa"/>
            <w:vAlign w:val="center"/>
          </w:tcPr>
          <w:p w14:paraId="66C9F0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5FC383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区发改委、区产业发展促进局、区人社局</w:t>
            </w:r>
          </w:p>
        </w:tc>
      </w:tr>
      <w:tr w14:paraId="1E255B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FF72E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33</w:t>
            </w:r>
          </w:p>
        </w:tc>
        <w:tc>
          <w:tcPr>
            <w:tcW w:w="5741" w:type="dxa"/>
            <w:vAlign w:val="center"/>
          </w:tcPr>
          <w:p w14:paraId="7524C1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培育壮大市场主体。用好用活全区产业引导母基金，支持文旅市场主体高质量发展，完善重庆对外文化贸易基地、电影数字产业园等一批产业孵化平台，推动重庆母城文化旅游集聚示范园区等建设。鼓励市场主体运用新技术、新创意和新模式，推动创新能力、市场竞争力和品牌影响力不断提升，实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个转企、小升规、规升总、总上市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。到2027年，培育文旅体市场主体超2万家，净增文旅体规上企业30家以上。</w:t>
            </w:r>
          </w:p>
        </w:tc>
        <w:tc>
          <w:tcPr>
            <w:tcW w:w="1707" w:type="dxa"/>
            <w:vAlign w:val="center"/>
          </w:tcPr>
          <w:p w14:paraId="17DC62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53945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区财政局</w:t>
            </w:r>
          </w:p>
        </w:tc>
      </w:tr>
      <w:tr w14:paraId="21099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09513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六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对外交流拓展行动</w:t>
            </w:r>
          </w:p>
        </w:tc>
      </w:tr>
      <w:tr w14:paraId="7C3B5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CDB34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34</w:t>
            </w:r>
          </w:p>
        </w:tc>
        <w:tc>
          <w:tcPr>
            <w:tcW w:w="5741" w:type="dxa"/>
            <w:vAlign w:val="center"/>
          </w:tcPr>
          <w:p w14:paraId="605C50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主动对接川渝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文化和旅游区域协调发展改革创新试验区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，项目化、清单化推动与成都市青羊区、锦江区等战略框架协议议定事项落地落实。</w:t>
            </w:r>
          </w:p>
        </w:tc>
        <w:tc>
          <w:tcPr>
            <w:tcW w:w="1707" w:type="dxa"/>
            <w:vAlign w:val="center"/>
          </w:tcPr>
          <w:p w14:paraId="641BD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84248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8D9AC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77CA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5741" w:type="dxa"/>
            <w:vAlign w:val="center"/>
          </w:tcPr>
          <w:p w14:paraId="3D6A60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积极探索两地文旅市场联合监管执法、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渝进蓉出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蓉进渝出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240小时过境免签等一批联动机制，合力共办成渝双城登高楼赛、双城喜剧节等一批文体品牌活动，联合培育川渝宋元山城防御体系、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百万职工游巴蜀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等一批文旅平台，跨区域串珠成链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锦渝满堂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潮玩时尚游、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宽洪大量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特色地标游等5条精品文旅线路，推动形成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成都－渝中－重庆周边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文旅链条。</w:t>
            </w:r>
          </w:p>
        </w:tc>
        <w:tc>
          <w:tcPr>
            <w:tcW w:w="1707" w:type="dxa"/>
            <w:vAlign w:val="center"/>
          </w:tcPr>
          <w:p w14:paraId="0FEFEC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1C96BB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区发改委、区司法局、区市场监管局、区总工会</w:t>
            </w:r>
          </w:p>
        </w:tc>
      </w:tr>
      <w:tr w14:paraId="2EDE9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100EAD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36</w:t>
            </w:r>
          </w:p>
        </w:tc>
        <w:tc>
          <w:tcPr>
            <w:tcW w:w="5741" w:type="dxa"/>
            <w:vAlign w:val="center"/>
          </w:tcPr>
          <w:p w14:paraId="1E057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以粤港澳大湾区、长三角地区、京津冀地区和西部陆海新通道沿线城市为重点，充分利用红色旅游、博物馆联盟等平台，打造一批跨省域精品旅游线路，实现市场共享、客源互送。</w:t>
            </w:r>
          </w:p>
        </w:tc>
        <w:tc>
          <w:tcPr>
            <w:tcW w:w="1707" w:type="dxa"/>
            <w:vAlign w:val="center"/>
          </w:tcPr>
          <w:p w14:paraId="55F576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B5CA1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区商务委</w:t>
            </w:r>
          </w:p>
        </w:tc>
      </w:tr>
      <w:tr w14:paraId="58ED5A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90" w:hRule="atLeast"/>
          <w:jc w:val="center"/>
        </w:trPr>
        <w:tc>
          <w:tcPr>
            <w:tcW w:w="696" w:type="dxa"/>
            <w:vAlign w:val="center"/>
          </w:tcPr>
          <w:p w14:paraId="7067FE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37</w:t>
            </w:r>
          </w:p>
        </w:tc>
        <w:tc>
          <w:tcPr>
            <w:tcW w:w="5741" w:type="dxa"/>
            <w:vAlign w:val="center"/>
          </w:tcPr>
          <w:p w14:paraId="11867E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持续开展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友好城市居民互游优惠活动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，巩固结成十个友好城市（区）。</w:t>
            </w:r>
          </w:p>
        </w:tc>
        <w:tc>
          <w:tcPr>
            <w:tcW w:w="1707" w:type="dxa"/>
            <w:vAlign w:val="center"/>
          </w:tcPr>
          <w:p w14:paraId="0312A0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1C5B6E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区发改委</w:t>
            </w:r>
          </w:p>
        </w:tc>
      </w:tr>
      <w:tr w14:paraId="6D7B1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5BF9E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38</w:t>
            </w:r>
          </w:p>
        </w:tc>
        <w:tc>
          <w:tcPr>
            <w:tcW w:w="5741" w:type="dxa"/>
            <w:vAlign w:val="center"/>
          </w:tcPr>
          <w:p w14:paraId="6F942F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用好渝鄂协作、渝鲁协作机制，持续开展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双十万市民互游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百万主播助力鲁渝文旅协作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等活动，合力唱响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壮美长江·诗画三峡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旅游品牌、打造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东西部协作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升级版。</w:t>
            </w:r>
          </w:p>
        </w:tc>
        <w:tc>
          <w:tcPr>
            <w:tcW w:w="1707" w:type="dxa"/>
            <w:vAlign w:val="center"/>
          </w:tcPr>
          <w:p w14:paraId="0C41A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9516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07334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0294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39</w:t>
            </w:r>
          </w:p>
        </w:tc>
        <w:tc>
          <w:tcPr>
            <w:tcW w:w="5741" w:type="dxa"/>
            <w:vAlign w:val="center"/>
          </w:tcPr>
          <w:p w14:paraId="60912E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实施入境旅游提振行动，深耕港澳台、东南亚、欧洲等重点市场，开拓共建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一带一路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国家等新兴市场。</w:t>
            </w:r>
          </w:p>
        </w:tc>
        <w:tc>
          <w:tcPr>
            <w:tcW w:w="1707" w:type="dxa"/>
            <w:vAlign w:val="center"/>
          </w:tcPr>
          <w:p w14:paraId="36B6B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2CFD3C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区商务委</w:t>
            </w:r>
          </w:p>
        </w:tc>
      </w:tr>
      <w:tr w14:paraId="6D822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97442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5741" w:type="dxa"/>
            <w:vAlign w:val="center"/>
          </w:tcPr>
          <w:p w14:paraId="188FB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用好中国（重庆）自贸试验区和境外游客离境退税政策，释放240小时过境免签和入境免签政策效应。</w:t>
            </w:r>
          </w:p>
        </w:tc>
        <w:tc>
          <w:tcPr>
            <w:tcW w:w="1707" w:type="dxa"/>
            <w:vAlign w:val="center"/>
          </w:tcPr>
          <w:p w14:paraId="2E635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区文化旅游委区商务委</w:t>
            </w:r>
          </w:p>
        </w:tc>
        <w:tc>
          <w:tcPr>
            <w:tcW w:w="1676" w:type="dxa"/>
            <w:vAlign w:val="center"/>
          </w:tcPr>
          <w:p w14:paraId="6FA63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EBFD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8CB8A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41</w:t>
            </w:r>
          </w:p>
        </w:tc>
        <w:tc>
          <w:tcPr>
            <w:tcW w:w="5741" w:type="dxa"/>
            <w:vAlign w:val="center"/>
          </w:tcPr>
          <w:p w14:paraId="41F183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提速建设中韩文化贸易基地、飞虎城市文化会客厅，打造综合性对外交往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窗口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</w:p>
        </w:tc>
        <w:tc>
          <w:tcPr>
            <w:tcW w:w="1707" w:type="dxa"/>
            <w:vAlign w:val="center"/>
          </w:tcPr>
          <w:p w14:paraId="635250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D344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区委宣传部、区政府外办</w:t>
            </w:r>
          </w:p>
        </w:tc>
      </w:tr>
      <w:tr w14:paraId="00AB5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548679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42</w:t>
            </w:r>
          </w:p>
        </w:tc>
        <w:tc>
          <w:tcPr>
            <w:tcW w:w="5741" w:type="dxa"/>
            <w:vAlign w:val="center"/>
          </w:tcPr>
          <w:p w14:paraId="5AE8E5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深挖开放历史文化资源，定期开展领事官员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，高质量承接举办全球性、区域性峰会论坛。</w:t>
            </w:r>
          </w:p>
        </w:tc>
        <w:tc>
          <w:tcPr>
            <w:tcW w:w="1707" w:type="dxa"/>
            <w:vAlign w:val="center"/>
          </w:tcPr>
          <w:p w14:paraId="7925A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41A5A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区委宣传部、区政府外办、</w:t>
            </w:r>
          </w:p>
          <w:p w14:paraId="0D898F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区商务委</w:t>
            </w:r>
          </w:p>
        </w:tc>
      </w:tr>
      <w:tr w14:paraId="62F68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4DCE2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七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eastAsia="zh-CN"/>
              </w:rPr>
              <w:t>宣传营销提效行动</w:t>
            </w:r>
          </w:p>
        </w:tc>
      </w:tr>
      <w:tr w14:paraId="589F9F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9D0F1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43</w:t>
            </w:r>
          </w:p>
        </w:tc>
        <w:tc>
          <w:tcPr>
            <w:tcW w:w="5741" w:type="dxa"/>
            <w:vAlign w:val="center"/>
          </w:tcPr>
          <w:p w14:paraId="5FEF2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提炼具有核心竞争力的渝中文旅IP，推出一名数字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萌娃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、一个资源图库、一份手绘地图、一本美食图谱、一套文创产品、一批宣传短片、一系列品牌音乐会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。打造旅游目的地品牌、节庆品牌、企业品牌、产品品牌、美食品牌等立体化品牌矩阵，塑造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浪漫都市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8D魔幻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等辨识度城市IP。</w:t>
            </w:r>
          </w:p>
        </w:tc>
        <w:tc>
          <w:tcPr>
            <w:tcW w:w="1707" w:type="dxa"/>
            <w:vAlign w:val="center"/>
          </w:tcPr>
          <w:p w14:paraId="083B8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17E58E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</w:t>
            </w:r>
          </w:p>
        </w:tc>
      </w:tr>
      <w:tr w14:paraId="31A699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7CEB8E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44</w:t>
            </w:r>
          </w:p>
        </w:tc>
        <w:tc>
          <w:tcPr>
            <w:tcW w:w="5741" w:type="dxa"/>
            <w:vAlign w:val="center"/>
          </w:tcPr>
          <w:p w14:paraId="4AB64A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依托主流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媒体平台、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用好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境内外新媒体平台等传播矩阵，探索建立多语种发布渠道，培育优质双语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文旅推介官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，积极参与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渝见·巴山蜀水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我的重庆—城市巡游记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等品牌宣传。</w:t>
            </w:r>
          </w:p>
        </w:tc>
        <w:tc>
          <w:tcPr>
            <w:tcW w:w="1707" w:type="dxa"/>
            <w:vAlign w:val="center"/>
          </w:tcPr>
          <w:p w14:paraId="5CCFB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4042D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</w:t>
            </w:r>
          </w:p>
        </w:tc>
      </w:tr>
      <w:tr w14:paraId="45849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5951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45</w:t>
            </w:r>
          </w:p>
        </w:tc>
        <w:tc>
          <w:tcPr>
            <w:tcW w:w="5741" w:type="dxa"/>
            <w:vAlign w:val="center"/>
          </w:tcPr>
          <w:p w14:paraId="5DEB3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54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发挥好中国长江三峡国际旅游节、重庆国际旅行商大会等平台作用，支持行业协会、文旅企业以及境外分支机构或子公司，精准对接重点客源市场，创造性开展营销推广活动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07" w:type="dxa"/>
            <w:vAlign w:val="center"/>
          </w:tcPr>
          <w:p w14:paraId="05985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1510C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D646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016F99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46</w:t>
            </w:r>
          </w:p>
        </w:tc>
        <w:tc>
          <w:tcPr>
            <w:tcW w:w="5741" w:type="dxa"/>
            <w:vAlign w:val="center"/>
          </w:tcPr>
          <w:p w14:paraId="68A4E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培育大型文旅活动品牌，持续擦亮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解放碑跨年夜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重庆都市文化旅游节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全球不眠之夜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乐响渝中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等城市名片。</w:t>
            </w:r>
          </w:p>
        </w:tc>
        <w:tc>
          <w:tcPr>
            <w:tcW w:w="1707" w:type="dxa"/>
            <w:vAlign w:val="center"/>
          </w:tcPr>
          <w:p w14:paraId="023200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97D42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区委宣传部、解放碑CBD管委会</w:t>
            </w:r>
          </w:p>
        </w:tc>
      </w:tr>
      <w:tr w14:paraId="61343A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DCF4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5741" w:type="dxa"/>
            <w:vAlign w:val="center"/>
          </w:tcPr>
          <w:p w14:paraId="352556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创意策划系列主题活动，推出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城市体验官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城市Citywalk计划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母城故事我来讲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等。构建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渝蓉双城游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大循环和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渝中半岛游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小循环体系，策划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跟着赛事去旅游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跟着影视去旅游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跟着大V游渝中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</w:rPr>
              <w:t>等热点话题，开发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</w:rPr>
              <w:t>趣游巴蜀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</w:rPr>
              <w:t>渝风蜀韵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</w:rPr>
              <w:t>等特色产品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07" w:type="dxa"/>
            <w:vAlign w:val="center"/>
          </w:tcPr>
          <w:p w14:paraId="20105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0FBB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597F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9820" w:type="dxa"/>
            <w:gridSpan w:val="4"/>
            <w:vAlign w:val="center"/>
          </w:tcPr>
          <w:p w14:paraId="3BA84E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八、服务效能优化行动</w:t>
            </w:r>
          </w:p>
        </w:tc>
      </w:tr>
      <w:tr w14:paraId="456110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2B7C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48</w:t>
            </w:r>
          </w:p>
        </w:tc>
        <w:tc>
          <w:tcPr>
            <w:tcW w:w="5741" w:type="dxa"/>
            <w:vAlign w:val="center"/>
          </w:tcPr>
          <w:p w14:paraId="4C11D311">
            <w:pPr>
              <w:keepNext w:val="0"/>
              <w:keepLines w:val="0"/>
              <w:pageBreakBefore w:val="0"/>
              <w:widowControl w:val="0"/>
              <w:tabs>
                <w:tab w:val="left" w:pos="137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巩固三峡游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始发站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两江游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集散地核心功能，拓展城市候机楼（高铁候车厅）链接效应。</w:t>
            </w:r>
          </w:p>
        </w:tc>
        <w:tc>
          <w:tcPr>
            <w:tcW w:w="1707" w:type="dxa"/>
            <w:vAlign w:val="center"/>
          </w:tcPr>
          <w:p w14:paraId="7A90C8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区交通运输委</w:t>
            </w:r>
          </w:p>
          <w:p w14:paraId="13679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1821AC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4151B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7C096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49</w:t>
            </w:r>
          </w:p>
        </w:tc>
        <w:tc>
          <w:tcPr>
            <w:tcW w:w="5741" w:type="dxa"/>
            <w:vAlign w:val="center"/>
          </w:tcPr>
          <w:p w14:paraId="5D5A82DE">
            <w:pPr>
              <w:keepNext w:val="0"/>
              <w:keepLines w:val="0"/>
              <w:pageBreakBefore w:val="0"/>
              <w:widowControl w:val="0"/>
              <w:tabs>
                <w:tab w:val="left" w:pos="137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完善轨道站点、重要景区、公交站点、停车场之间的便捷连通体系，探索核心区域大客车通行管理机制，健全旅游旺季和日常交通秩序分类分级管控机制，提高道路节点通行能力和转换功能。</w:t>
            </w:r>
          </w:p>
        </w:tc>
        <w:tc>
          <w:tcPr>
            <w:tcW w:w="1707" w:type="dxa"/>
            <w:vAlign w:val="center"/>
          </w:tcPr>
          <w:p w14:paraId="1BB192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5A6A18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区规资局、区城管局、区交通运输委</w:t>
            </w:r>
          </w:p>
        </w:tc>
      </w:tr>
      <w:tr w14:paraId="7BE87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25AE9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5741" w:type="dxa"/>
            <w:vAlign w:val="center"/>
          </w:tcPr>
          <w:p w14:paraId="7E920C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承接做好全国文化和旅游市场信用经济试点应用推广，用好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诚信游渝中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文旅企业信用分类分级监管平台，持续擦亮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全心诚意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服务品牌。</w:t>
            </w:r>
          </w:p>
        </w:tc>
        <w:tc>
          <w:tcPr>
            <w:tcW w:w="1707" w:type="dxa"/>
            <w:vAlign w:val="center"/>
          </w:tcPr>
          <w:p w14:paraId="48332D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2B737D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区发改委</w:t>
            </w:r>
          </w:p>
        </w:tc>
      </w:tr>
      <w:tr w14:paraId="18DE3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87C7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51</w:t>
            </w:r>
          </w:p>
        </w:tc>
        <w:tc>
          <w:tcPr>
            <w:tcW w:w="5741" w:type="dxa"/>
            <w:vAlign w:val="center"/>
          </w:tcPr>
          <w:p w14:paraId="359661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大综合一体化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行政执法改革，高效运转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1+3+N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旅游综合执法监管机制，健全区旅游投诉中心、区旅调委、区法院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三调联动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机制，实体运行洪崖洞大综合一体化执法专班。</w:t>
            </w:r>
          </w:p>
        </w:tc>
        <w:tc>
          <w:tcPr>
            <w:tcW w:w="1707" w:type="dxa"/>
            <w:vAlign w:val="center"/>
          </w:tcPr>
          <w:p w14:paraId="2B40F5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5B49D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区法院、区司法局</w:t>
            </w:r>
          </w:p>
        </w:tc>
      </w:tr>
      <w:tr w14:paraId="7573D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450" w:hRule="atLeast"/>
          <w:jc w:val="center"/>
        </w:trPr>
        <w:tc>
          <w:tcPr>
            <w:tcW w:w="696" w:type="dxa"/>
            <w:vAlign w:val="center"/>
          </w:tcPr>
          <w:p w14:paraId="66493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52</w:t>
            </w:r>
          </w:p>
        </w:tc>
        <w:tc>
          <w:tcPr>
            <w:tcW w:w="5741" w:type="dxa"/>
            <w:vAlign w:val="center"/>
          </w:tcPr>
          <w:p w14:paraId="22A3A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加强旅游业从业人员规范管理，积极推动出台《游客消费纠纷先行赔付方案》《渝中区旅游纠纷快处快调工作机制》。聚焦尽兴游、便利游、放心游、安全游，加强旅游市场整治，提升旅游服务品质，健全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1+12+2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景区景点管理服务体系，推动公安、应急、住建、交通、市场监管、文化旅游等部门多跨协同形成合力，提升文旅安全保障能力。</w:t>
            </w:r>
          </w:p>
        </w:tc>
        <w:tc>
          <w:tcPr>
            <w:tcW w:w="1707" w:type="dxa"/>
            <w:vAlign w:val="center"/>
          </w:tcPr>
          <w:p w14:paraId="46A5A6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7C37B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区委政法委、区公安分局、区应急局、区住建委、区交通运输委、区规资局、区市场监管局、区消防救援支队</w:t>
            </w:r>
          </w:p>
        </w:tc>
      </w:tr>
      <w:tr w14:paraId="152B6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8EF80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53</w:t>
            </w:r>
          </w:p>
        </w:tc>
        <w:tc>
          <w:tcPr>
            <w:tcW w:w="5741" w:type="dxa"/>
            <w:vAlign w:val="center"/>
          </w:tcPr>
          <w:p w14:paraId="57FAB9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加快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分钟品质文体服务圈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建设，推动文体惠民服务进景区、街区。强化旅游导览服务末梢功能，高标准建设朝天门游客集散中心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，高标准建设朝天门游客集散中心，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市级集散中心—区级游客中心—街区服务点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三级旅游咨询服务网络，有机融入城市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更新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建设，推进适老、孕婴、残疾人等设施标准化建设，集成构建旅游标识服务系统。</w:t>
            </w:r>
          </w:p>
        </w:tc>
        <w:tc>
          <w:tcPr>
            <w:tcW w:w="1707" w:type="dxa"/>
            <w:vAlign w:val="center"/>
          </w:tcPr>
          <w:p w14:paraId="0DDAC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20883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区发改委、区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  <w:lang w:eastAsia="zh-CN"/>
              </w:rPr>
              <w:t>住建委、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highlight w:val="none"/>
                <w:lang w:val="en-US" w:eastAsia="zh-CN"/>
              </w:rPr>
              <w:t>各街道</w:t>
            </w:r>
          </w:p>
        </w:tc>
      </w:tr>
      <w:tr w14:paraId="0DF25E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6C952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54</w:t>
            </w:r>
          </w:p>
        </w:tc>
        <w:tc>
          <w:tcPr>
            <w:tcW w:w="5741" w:type="dxa"/>
            <w:vAlign w:val="center"/>
          </w:tcPr>
          <w:p w14:paraId="12579D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大力提升旅游品质，聚焦游客舒适度、满意度，有效发挥市场主体作用，全面加强景区景点厕所、停车位、道路标识等基础服务保障。开展导视系统规范化建设，提升入境游客住宿登记、支付服务、交通出行、文旅消费等便利化，持续推动支付便利化示范区试点工作。</w:t>
            </w:r>
          </w:p>
        </w:tc>
        <w:tc>
          <w:tcPr>
            <w:tcW w:w="1707" w:type="dxa"/>
            <w:vAlign w:val="center"/>
          </w:tcPr>
          <w:p w14:paraId="6B1B1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30B79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区城管局、区产业发展局</w:t>
            </w:r>
          </w:p>
        </w:tc>
      </w:tr>
      <w:tr w14:paraId="648E9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B184F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55</w:t>
            </w:r>
          </w:p>
        </w:tc>
        <w:tc>
          <w:tcPr>
            <w:tcW w:w="5741" w:type="dxa"/>
            <w:vAlign w:val="center"/>
          </w:tcPr>
          <w:p w14:paraId="4E90E3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推进解放碑区域率先探索全域景区式管理。积极探索推进机器人、数字人等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能互动服务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大力实施游客分层服务计划，推动假日旅游保障与常态品质服务相结合。</w:t>
            </w:r>
          </w:p>
        </w:tc>
        <w:tc>
          <w:tcPr>
            <w:tcW w:w="1707" w:type="dxa"/>
            <w:vAlign w:val="center"/>
          </w:tcPr>
          <w:p w14:paraId="3F296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  <w:p w14:paraId="0701D7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解放碑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CBD</w:t>
            </w:r>
          </w:p>
          <w:p w14:paraId="4AF2AD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管委会</w:t>
            </w:r>
          </w:p>
        </w:tc>
        <w:tc>
          <w:tcPr>
            <w:tcW w:w="1676" w:type="dxa"/>
            <w:vAlign w:val="center"/>
          </w:tcPr>
          <w:p w14:paraId="44AEEC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解放碑街道、朝天门街道、南纪门街道</w:t>
            </w:r>
          </w:p>
        </w:tc>
      </w:tr>
      <w:tr w14:paraId="2396F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4EBE8E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56</w:t>
            </w:r>
          </w:p>
        </w:tc>
        <w:tc>
          <w:tcPr>
            <w:tcW w:w="5741" w:type="dxa"/>
            <w:vAlign w:val="center"/>
          </w:tcPr>
          <w:p w14:paraId="5F3A6F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探索建立渝中全域景区智慧管理系统，推动服务管理数字化、智能化，建成全域景区管理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驾驶舱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，实现与三级治理中心贯通、一键响应。承接好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高品质文化生活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巴渝文物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惠游重庆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等贯通应用，积极推动自主谋划应用，主动争取承接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旅行社导游信用风险预警处置一件事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等在渝中试点，增强文旅行业数字化管理服务实战能力。</w:t>
            </w:r>
          </w:p>
        </w:tc>
        <w:tc>
          <w:tcPr>
            <w:tcW w:w="1707" w:type="dxa"/>
            <w:vAlign w:val="center"/>
          </w:tcPr>
          <w:p w14:paraId="4D572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23BF8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区城运中心、区大数据局</w:t>
            </w:r>
          </w:p>
        </w:tc>
      </w:tr>
      <w:tr w14:paraId="37DCB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2AA6F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57</w:t>
            </w:r>
          </w:p>
        </w:tc>
        <w:tc>
          <w:tcPr>
            <w:tcW w:w="5741" w:type="dxa"/>
            <w:vAlign w:val="center"/>
          </w:tcPr>
          <w:p w14:paraId="22BE70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推动建立文旅市场数据监测体系，健全旅游经济运行定期分析研判机制。</w:t>
            </w:r>
          </w:p>
        </w:tc>
        <w:tc>
          <w:tcPr>
            <w:tcW w:w="1707" w:type="dxa"/>
            <w:vAlign w:val="center"/>
          </w:tcPr>
          <w:p w14:paraId="2BE248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0AA0E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区统计局</w:t>
            </w:r>
          </w:p>
        </w:tc>
      </w:tr>
      <w:tr w14:paraId="474B5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283" w:hRule="atLeast"/>
          <w:jc w:val="center"/>
        </w:trPr>
        <w:tc>
          <w:tcPr>
            <w:tcW w:w="696" w:type="dxa"/>
            <w:vAlign w:val="center"/>
          </w:tcPr>
          <w:p w14:paraId="353C0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58</w:t>
            </w:r>
          </w:p>
        </w:tc>
        <w:tc>
          <w:tcPr>
            <w:tcW w:w="5741" w:type="dxa"/>
            <w:vAlign w:val="center"/>
          </w:tcPr>
          <w:p w14:paraId="2649E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推动文旅场所数字化，开展智慧旅游景区建设，打造一批数字博物馆、图书馆、文化馆、美术馆。迭代升级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一键游渝中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智慧应用。</w:t>
            </w:r>
          </w:p>
        </w:tc>
        <w:tc>
          <w:tcPr>
            <w:tcW w:w="1707" w:type="dxa"/>
            <w:vAlign w:val="center"/>
          </w:tcPr>
          <w:p w14:paraId="3D6192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区文化旅游委</w:t>
            </w:r>
          </w:p>
        </w:tc>
        <w:tc>
          <w:tcPr>
            <w:tcW w:w="1676" w:type="dxa"/>
            <w:vAlign w:val="center"/>
          </w:tcPr>
          <w:p w14:paraId="7935FC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</w:tbl>
    <w:p w14:paraId="55DA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2BA7DF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2F82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0CBCD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/>
        </w:rPr>
      </w:pPr>
    </w:p>
    <w:p w14:paraId="75ED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40" w:firstLineChars="5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550799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.85pt;height:0.05pt;width:433.7pt;z-index:251661312;mso-width-relative:page;mso-height-relative:page;" filled="f" stroked="t" coordsize="21600,21600" o:gfxdata="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nXgd&#10;1AAAAAQBAAAPAAAAAAAAAAEAIAAAACIAAABkcnMvZG93bnJldi54bWxQSwECFAAUAAAACACHTuJA&#10;SQXQRCUCAAA4BAAADgAAAAAAAAABACAAAAAjAQAAZHJzL2Uyb0RvYy54bWxQSwUGAAAAAAYABgBZ&#10;AQAAug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50799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85pt;height:0.05pt;width:433.7pt;z-index:251662336;mso-width-relative:page;mso-height-relative:page;" filled="f" stroked="t" coordsize="21600,21600" o:gfxdata="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mpA&#10;G9UAAAAHAQAADwAAAAAAAAABACAAAAAiAAAAZHJzL2Rvd25yZXYueG1sUEsBAhQAFAAAAAgAh07i&#10;QLls2iglAgAAOAQAAA4AAAAAAAAAAQAgAAAAJAEAAGRycy9lMm9Eb2MueG1sUEsFBgAAAAAGAAYA&#10;WQEAALs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重庆市渝中区人民政府办公室 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05DA23A-E5FB-4721-8356-C0F4582B2B6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FB3BF05-FA40-4226-85C1-CC2A9997254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2AA84A-DCDB-412E-BEE3-85836004804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ED6CC43-2B7A-4C54-BD7D-EA6762221F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9B823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4507865</wp:posOffset>
              </wp:positionH>
              <wp:positionV relativeFrom="paragraph">
                <wp:posOffset>-123190</wp:posOffset>
              </wp:positionV>
              <wp:extent cx="1036955" cy="26924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95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AAE1F">
                          <w:pPr>
                            <w:pStyle w:val="8"/>
                            <w:ind w:firstLine="280" w:firstLine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4.95pt;margin-top:-9.7pt;height:21.2pt;width:81.65pt;mso-position-horizontal-relative:margin;z-index:251660288;mso-width-relative:page;mso-height-relative:page;" filled="f" stroked="f" coordsize="21600,21600" o:gfxdata="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JX7DtoAAAAKAQAADwAAAAAAAAABACAAAAAiAAAAZHJzL2Rv&#10;d25yZXYueG1sUEsBAhQAFAAAAAgAh07iQDRleL84AgAAYg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7AAE1F">
                    <w:pPr>
                      <w:pStyle w:val="8"/>
                      <w:ind w:firstLine="280" w:firstLine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F44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-142875</wp:posOffset>
              </wp:positionV>
              <wp:extent cx="1073785" cy="2794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78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BBF27">
                          <w:pPr>
                            <w:pStyle w:val="8"/>
                            <w:ind w:firstLine="280" w:firstLine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1.25pt;height:22pt;width:84.55pt;mso-position-horizontal-relative:margin;z-index:251659264;mso-width-relative:page;mso-height-relative:page;" filled="f" stroked="f" coordsize="21600,21600" o:gfxdata="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D3eSDVAAAABwEAAA8AAAAAAAAAAQAgAAAAIgAAAGRycy9kb3ducmV2&#10;LnhtbFBLAQIUABQAAAAIAIdO4kDwymvrOAIAAGI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ABBF27">
                    <w:pPr>
                      <w:pStyle w:val="8"/>
                      <w:ind w:firstLine="280" w:firstLine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515F"/>
    <w:rsid w:val="00CC631B"/>
    <w:rsid w:val="028413CE"/>
    <w:rsid w:val="03542AE6"/>
    <w:rsid w:val="038A5F34"/>
    <w:rsid w:val="04B15961"/>
    <w:rsid w:val="08BA60B3"/>
    <w:rsid w:val="08BE4079"/>
    <w:rsid w:val="0AA06974"/>
    <w:rsid w:val="0B251343"/>
    <w:rsid w:val="0B875DF5"/>
    <w:rsid w:val="0D1A4D5F"/>
    <w:rsid w:val="0E7F6814"/>
    <w:rsid w:val="0EC74A5D"/>
    <w:rsid w:val="0F102772"/>
    <w:rsid w:val="10120B4E"/>
    <w:rsid w:val="10BC05A3"/>
    <w:rsid w:val="15A524D8"/>
    <w:rsid w:val="15EB0B7A"/>
    <w:rsid w:val="168E08D4"/>
    <w:rsid w:val="169B255E"/>
    <w:rsid w:val="18CE62FE"/>
    <w:rsid w:val="1DA3347A"/>
    <w:rsid w:val="1DBB1753"/>
    <w:rsid w:val="22971F0D"/>
    <w:rsid w:val="24614300"/>
    <w:rsid w:val="263F1445"/>
    <w:rsid w:val="26584797"/>
    <w:rsid w:val="279D0D36"/>
    <w:rsid w:val="28A15DDA"/>
    <w:rsid w:val="29464F24"/>
    <w:rsid w:val="2A217AC6"/>
    <w:rsid w:val="2A7A4520"/>
    <w:rsid w:val="2AB621E2"/>
    <w:rsid w:val="2CED49F1"/>
    <w:rsid w:val="2FC94E7A"/>
    <w:rsid w:val="300F6A99"/>
    <w:rsid w:val="32403057"/>
    <w:rsid w:val="332529E2"/>
    <w:rsid w:val="34421F19"/>
    <w:rsid w:val="360F0182"/>
    <w:rsid w:val="37A25FCD"/>
    <w:rsid w:val="385E7543"/>
    <w:rsid w:val="3940340D"/>
    <w:rsid w:val="3B467ACA"/>
    <w:rsid w:val="3CC0063F"/>
    <w:rsid w:val="3D164F92"/>
    <w:rsid w:val="3D4E1013"/>
    <w:rsid w:val="3E445E69"/>
    <w:rsid w:val="3E4F234C"/>
    <w:rsid w:val="3FC06C7A"/>
    <w:rsid w:val="400C5F90"/>
    <w:rsid w:val="42CC5586"/>
    <w:rsid w:val="449A09C8"/>
    <w:rsid w:val="46F46EB1"/>
    <w:rsid w:val="48E8668D"/>
    <w:rsid w:val="497A3B73"/>
    <w:rsid w:val="4B217FBB"/>
    <w:rsid w:val="4BB411AF"/>
    <w:rsid w:val="4C077434"/>
    <w:rsid w:val="4C665C19"/>
    <w:rsid w:val="4D383F40"/>
    <w:rsid w:val="4D8E03A2"/>
    <w:rsid w:val="4E7D75AC"/>
    <w:rsid w:val="50C02828"/>
    <w:rsid w:val="52185122"/>
    <w:rsid w:val="54946E02"/>
    <w:rsid w:val="574E6DF5"/>
    <w:rsid w:val="57F1556D"/>
    <w:rsid w:val="581A69E2"/>
    <w:rsid w:val="589D7A94"/>
    <w:rsid w:val="5BD714B4"/>
    <w:rsid w:val="5D717B1E"/>
    <w:rsid w:val="5DAC6C32"/>
    <w:rsid w:val="5E39479E"/>
    <w:rsid w:val="5F9313D2"/>
    <w:rsid w:val="60B710E3"/>
    <w:rsid w:val="61CC61C8"/>
    <w:rsid w:val="61EE6BC7"/>
    <w:rsid w:val="62AF22B5"/>
    <w:rsid w:val="640D7DA1"/>
    <w:rsid w:val="65263988"/>
    <w:rsid w:val="673D7772"/>
    <w:rsid w:val="688A5EF3"/>
    <w:rsid w:val="69293CA6"/>
    <w:rsid w:val="6D711C5B"/>
    <w:rsid w:val="72BF189D"/>
    <w:rsid w:val="74034DF7"/>
    <w:rsid w:val="7454228B"/>
    <w:rsid w:val="748F3B93"/>
    <w:rsid w:val="76607443"/>
    <w:rsid w:val="77F35CA4"/>
    <w:rsid w:val="7A295822"/>
    <w:rsid w:val="7C097684"/>
    <w:rsid w:val="7E553A2E"/>
    <w:rsid w:val="7E804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rFonts w:ascii="Times New Roman" w:hAnsi="Times New Roman" w:eastAsia="方正黑体_GBK" w:cs="Times New Roman"/>
      <w:b/>
      <w:bCs/>
      <w:kern w:val="44"/>
      <w:sz w:val="44"/>
      <w:szCs w:val="44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Times New Roman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index 5"/>
    <w:basedOn w:val="1"/>
    <w:next w:val="1"/>
    <w:qFormat/>
    <w:uiPriority w:val="0"/>
    <w:pPr>
      <w:ind w:left="1680" w:firstLine="200" w:firstLineChars="200"/>
    </w:pPr>
    <w:rPr>
      <w:rFonts w:ascii="方正黑体_GBK" w:eastAsia="方正黑体_GBK"/>
    </w:rPr>
  </w:style>
  <w:style w:type="paragraph" w:styleId="7">
    <w:name w:val="Body Text Indent"/>
    <w:basedOn w:val="1"/>
    <w:qFormat/>
    <w:uiPriority w:val="0"/>
    <w:pPr>
      <w:spacing w:line="600" w:lineRule="exact"/>
      <w:ind w:firstLine="600"/>
    </w:pPr>
    <w:rPr>
      <w:rFonts w:eastAsia="仿宋_GB2312"/>
      <w:sz w:val="30"/>
      <w:szCs w:val="30"/>
      <w:u w:val="single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7"/>
    <w:basedOn w:val="1"/>
    <w:next w:val="1"/>
    <w:qFormat/>
    <w:uiPriority w:val="99"/>
    <w:pPr>
      <w:ind w:left="2520"/>
    </w:pPr>
  </w:style>
  <w:style w:type="paragraph" w:styleId="11">
    <w:name w:val="toc 2"/>
    <w:basedOn w:val="1"/>
    <w:next w:val="1"/>
    <w:qFormat/>
    <w:uiPriority w:val="39"/>
    <w:pPr>
      <w:widowControl w:val="0"/>
      <w:spacing w:after="0" w:line="240" w:lineRule="auto"/>
      <w:ind w:left="420" w:leftChars="200"/>
      <w:jc w:val="both"/>
    </w:pPr>
    <w:rPr>
      <w:rFonts w:ascii="仿宋_GB2312" w:hAnsi="等线" w:eastAsia="楷体_GB2312" w:cs="Times New Roman"/>
      <w:kern w:val="2"/>
      <w:sz w:val="32"/>
    </w:rPr>
  </w:style>
  <w:style w:type="paragraph" w:styleId="12">
    <w:name w:val="Body Text 2"/>
    <w:basedOn w:val="1"/>
    <w:qFormat/>
    <w:uiPriority w:val="0"/>
    <w:pPr>
      <w:spacing w:after="120" w:line="480" w:lineRule="auto"/>
    </w:pPr>
    <w:rPr>
      <w:rFonts w:eastAsia="宋体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15">
    <w:name w:val="Body Text First Indent 2"/>
    <w:basedOn w:val="7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customStyle="1" w:styleId="20">
    <w:name w:val="font51"/>
    <w:basedOn w:val="1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23">
    <w:name w:val="正文-规划"/>
    <w:basedOn w:val="1"/>
    <w:qFormat/>
    <w:uiPriority w:val="0"/>
    <w:pPr>
      <w:adjustRightInd w:val="0"/>
      <w:spacing w:line="560" w:lineRule="exact"/>
      <w:ind w:firstLine="200" w:firstLineChars="200"/>
      <w:textAlignment w:val="baseline"/>
    </w:pPr>
    <w:rPr>
      <w:rFonts w:ascii="方正仿宋_GBK" w:hAnsi="方正仿宋_GBK" w:eastAsia="方正仿宋_GBK" w:cs="方正仿宋_GBK"/>
      <w:kern w:val="0"/>
      <w:sz w:val="32"/>
      <w:szCs w:val="32"/>
    </w:rPr>
  </w:style>
  <w:style w:type="paragraph" w:customStyle="1" w:styleId="24">
    <w:name w:val="BodyText"/>
    <w:basedOn w:val="1"/>
    <w:next w:val="1"/>
    <w:qFormat/>
    <w:uiPriority w:val="0"/>
    <w:pPr>
      <w:spacing w:before="180" w:after="180"/>
      <w:textAlignment w:val="baseline"/>
    </w:pPr>
  </w:style>
  <w:style w:type="paragraph" w:customStyle="1" w:styleId="25">
    <w:name w:val="UserStyle_0"/>
    <w:basedOn w:val="1"/>
    <w:next w:val="1"/>
    <w:qFormat/>
    <w:uiPriority w:val="0"/>
    <w:pPr>
      <w:ind w:left="1680"/>
    </w:pPr>
  </w:style>
  <w:style w:type="paragraph" w:customStyle="1" w:styleId="26">
    <w:name w:val="Table Text"/>
    <w:basedOn w:val="1"/>
    <w:qFormat/>
    <w:uiPriority w:val="0"/>
    <w:rPr>
      <w:rFonts w:ascii="方正仿宋_GBK" w:hAnsi="方正仿宋_GBK" w:eastAsia="方正仿宋_GBK" w:cs="方正仿宋_GBK"/>
      <w:sz w:val="20"/>
      <w:szCs w:val="20"/>
      <w:lang w:val="en-US" w:eastAsia="en-US" w:bidi="ar-SA"/>
    </w:rPr>
  </w:style>
  <w:style w:type="table" w:customStyle="1" w:styleId="2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2338</Words>
  <Characters>2398</Characters>
  <Paragraphs>3254</Paragraphs>
  <TotalTime>4</TotalTime>
  <ScaleCrop>false</ScaleCrop>
  <LinksUpToDate>false</LinksUpToDate>
  <CharactersWithSpaces>2401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YZJXW</dc:creator>
  <cp:lastModifiedBy>伟伟-</cp:lastModifiedBy>
  <cp:lastPrinted>2025-06-27T06:22:00Z</cp:lastPrinted>
  <dcterms:modified xsi:type="dcterms:W3CDTF">2025-09-22T08:34:26Z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eyJoZGlkIjoiNmFhNzZmMGFlMDY5Y2ViZWViNWVhNDI3MzVhY2EyNTgiLCJ1c2VySWQiOiI1NjAzMTMxMDkifQ==</vt:lpwstr>
  </property>
  <property fmtid="{D5CDD505-2E9C-101B-9397-08002B2CF9AE}" pid="4" name="ICV">
    <vt:lpwstr>B11BAF73B71A4C29A264855E43AC57E8_13</vt:lpwstr>
  </property>
</Properties>
</file>