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F83" w:rsidRDefault="00844242">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重庆市渝中区机关事务服务中心</w:t>
      </w:r>
    </w:p>
    <w:p w:rsidR="00CF3F83" w:rsidRDefault="00844242">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CF3F83" w:rsidRDefault="00844242">
      <w:pPr>
        <w:pStyle w:val="a7"/>
        <w:shd w:val="clear" w:color="auto" w:fill="FFFFFF"/>
        <w:spacing w:before="0" w:beforeAutospacing="0" w:after="0" w:afterAutospacing="0" w:line="596"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一、单位基本情况</w:t>
      </w:r>
    </w:p>
    <w:p w:rsidR="00CF3F83" w:rsidRDefault="00844242">
      <w:pPr>
        <w:spacing w:line="594" w:lineRule="exact"/>
        <w:ind w:firstLineChars="200" w:firstLine="640"/>
        <w:rPr>
          <w:rStyle w:val="a9"/>
          <w:rFonts w:ascii="楷体" w:eastAsia="楷体" w:hAnsi="楷体" w:cs="楷体" w:hint="default"/>
          <w:b w:val="0"/>
          <w:sz w:val="32"/>
          <w:szCs w:val="32"/>
          <w:shd w:val="clear" w:color="auto" w:fill="FFFFFF"/>
        </w:rPr>
      </w:pPr>
      <w:r>
        <w:rPr>
          <w:rStyle w:val="a9"/>
          <w:rFonts w:ascii="楷体" w:eastAsia="楷体" w:hAnsi="楷体" w:cs="楷体"/>
          <w:b w:val="0"/>
          <w:sz w:val="32"/>
          <w:szCs w:val="32"/>
          <w:shd w:val="clear" w:color="auto" w:fill="FFFFFF"/>
        </w:rPr>
        <w:t>（一）职能职责</w:t>
      </w:r>
    </w:p>
    <w:p w:rsidR="00CF3F83" w:rsidRDefault="00844242">
      <w:pPr>
        <w:spacing w:line="594" w:lineRule="exact"/>
        <w:ind w:firstLineChars="200" w:firstLine="640"/>
        <w:rPr>
          <w:rFonts w:eastAsia="方正仿宋_GBK" w:hint="default"/>
          <w:sz w:val="32"/>
          <w:szCs w:val="32"/>
        </w:rPr>
      </w:pPr>
      <w:r>
        <w:rPr>
          <w:rFonts w:eastAsia="方正仿宋_GBK"/>
          <w:sz w:val="32"/>
          <w:szCs w:val="32"/>
        </w:rPr>
        <w:t>1.</w:t>
      </w:r>
      <w:r>
        <w:rPr>
          <w:rFonts w:eastAsia="方正仿宋_GBK"/>
          <w:sz w:val="32"/>
          <w:szCs w:val="32"/>
        </w:rPr>
        <w:t>负责区级机关部分集中办公区的机关食堂、物业管理、安全保卫等后勤服务工作。</w:t>
      </w:r>
    </w:p>
    <w:p w:rsidR="00CF3F83" w:rsidRDefault="00844242">
      <w:pPr>
        <w:spacing w:line="594" w:lineRule="exact"/>
        <w:ind w:firstLineChars="200" w:firstLine="640"/>
        <w:rPr>
          <w:rFonts w:eastAsia="方正仿宋_GBK" w:hint="default"/>
          <w:sz w:val="32"/>
          <w:szCs w:val="32"/>
        </w:rPr>
      </w:pPr>
      <w:r>
        <w:rPr>
          <w:rFonts w:eastAsia="方正仿宋_GBK"/>
          <w:sz w:val="32"/>
          <w:szCs w:val="32"/>
        </w:rPr>
        <w:t>2.</w:t>
      </w:r>
      <w:r>
        <w:rPr>
          <w:rFonts w:eastAsia="方正仿宋_GBK"/>
          <w:sz w:val="32"/>
          <w:szCs w:val="32"/>
        </w:rPr>
        <w:t>承担全区大型活动、重要会议以及公务接待的服务保障有关工作。</w:t>
      </w:r>
    </w:p>
    <w:p w:rsidR="00CF3F83" w:rsidRDefault="00844242">
      <w:pPr>
        <w:spacing w:line="594" w:lineRule="exact"/>
        <w:ind w:firstLineChars="200" w:firstLine="640"/>
        <w:rPr>
          <w:rFonts w:eastAsia="方正仿宋_GBK" w:hint="default"/>
          <w:sz w:val="32"/>
          <w:szCs w:val="32"/>
        </w:rPr>
      </w:pPr>
      <w:r>
        <w:rPr>
          <w:rFonts w:eastAsia="方正仿宋_GBK"/>
          <w:sz w:val="32"/>
          <w:szCs w:val="32"/>
        </w:rPr>
        <w:t>3.</w:t>
      </w:r>
      <w:r>
        <w:rPr>
          <w:rFonts w:eastAsia="方正仿宋_GBK"/>
          <w:sz w:val="32"/>
          <w:szCs w:val="32"/>
        </w:rPr>
        <w:t>协助开展机关事业单位办公用房管理的事务性工作，具体负责区级机关集中办公区域办公用房、公用设施的维修、维护、更新等工作。</w:t>
      </w:r>
    </w:p>
    <w:p w:rsidR="00CF3F83" w:rsidRDefault="00844242">
      <w:pPr>
        <w:spacing w:line="594" w:lineRule="exact"/>
        <w:ind w:firstLineChars="200" w:firstLine="640"/>
        <w:rPr>
          <w:rFonts w:eastAsia="方正仿宋_GBK" w:hint="default"/>
          <w:sz w:val="32"/>
          <w:szCs w:val="32"/>
        </w:rPr>
      </w:pPr>
      <w:r>
        <w:rPr>
          <w:rFonts w:eastAsia="方正仿宋_GBK"/>
          <w:sz w:val="32"/>
          <w:szCs w:val="32"/>
        </w:rPr>
        <w:t>4.</w:t>
      </w:r>
      <w:r>
        <w:rPr>
          <w:rFonts w:eastAsia="方正仿宋_GBK"/>
          <w:sz w:val="32"/>
          <w:szCs w:val="32"/>
        </w:rPr>
        <w:t>协助开展机关事业单位公务用车管理的事务性工作，</w:t>
      </w:r>
      <w:r>
        <w:rPr>
          <w:rFonts w:ascii="方正仿宋_GBK" w:eastAsia="方正仿宋_GBK"/>
          <w:sz w:val="32"/>
          <w:szCs w:val="32"/>
        </w:rPr>
        <w:t>具体负责公务用车的维修、处置等工作。</w:t>
      </w:r>
    </w:p>
    <w:p w:rsidR="00CF3F83" w:rsidRDefault="00844242">
      <w:pPr>
        <w:spacing w:line="594" w:lineRule="exact"/>
        <w:ind w:firstLineChars="200" w:firstLine="640"/>
        <w:rPr>
          <w:rFonts w:eastAsia="方正仿宋_GBK" w:hint="default"/>
          <w:sz w:val="32"/>
          <w:szCs w:val="32"/>
        </w:rPr>
      </w:pPr>
      <w:r>
        <w:rPr>
          <w:rFonts w:eastAsia="方正仿宋_GBK"/>
          <w:sz w:val="32"/>
          <w:szCs w:val="32"/>
        </w:rPr>
        <w:t>5.</w:t>
      </w:r>
      <w:r>
        <w:rPr>
          <w:rFonts w:ascii="方正仿宋_GBK" w:eastAsia="方正仿宋_GBK"/>
          <w:sz w:val="32"/>
          <w:szCs w:val="32"/>
        </w:rPr>
        <w:t>协助做好公共机构节能工作，开展能耗统计、监测和评价。</w:t>
      </w:r>
    </w:p>
    <w:p w:rsidR="00CF3F83" w:rsidRDefault="00844242">
      <w:pPr>
        <w:spacing w:line="594" w:lineRule="exact"/>
        <w:ind w:firstLineChars="200" w:firstLine="640"/>
        <w:rPr>
          <w:rFonts w:eastAsia="方正仿宋_GBK" w:hint="default"/>
          <w:sz w:val="32"/>
          <w:szCs w:val="32"/>
        </w:rPr>
      </w:pPr>
      <w:r>
        <w:rPr>
          <w:rFonts w:eastAsia="方正仿宋_GBK"/>
          <w:sz w:val="32"/>
          <w:szCs w:val="32"/>
        </w:rPr>
        <w:t>6.</w:t>
      </w:r>
      <w:r>
        <w:rPr>
          <w:rFonts w:eastAsia="方正仿宋_GBK"/>
          <w:sz w:val="32"/>
          <w:szCs w:val="32"/>
        </w:rPr>
        <w:t>完成上级主管部门交办的其他任务。</w:t>
      </w:r>
    </w:p>
    <w:p w:rsidR="00CF3F83" w:rsidRDefault="00844242">
      <w:pPr>
        <w:spacing w:line="594" w:lineRule="exact"/>
        <w:ind w:firstLineChars="200" w:firstLine="643"/>
        <w:rPr>
          <w:rStyle w:val="a9"/>
          <w:rFonts w:ascii="楷体" w:eastAsia="楷体" w:hAnsi="楷体" w:cs="楷体" w:hint="default"/>
          <w:shd w:val="clear" w:color="auto" w:fill="FFFFFF"/>
        </w:rPr>
      </w:pPr>
      <w:r>
        <w:rPr>
          <w:rStyle w:val="a9"/>
          <w:rFonts w:ascii="楷体" w:eastAsia="楷体" w:hAnsi="楷体" w:cs="楷体"/>
          <w:sz w:val="32"/>
          <w:szCs w:val="32"/>
          <w:shd w:val="clear" w:color="auto" w:fill="FFFFFF"/>
        </w:rPr>
        <w:t>（二）机构设置</w:t>
      </w:r>
    </w:p>
    <w:p w:rsidR="00CF3F83" w:rsidRDefault="00844242">
      <w:pPr>
        <w:spacing w:line="594" w:lineRule="exact"/>
        <w:ind w:firstLineChars="200" w:firstLine="640"/>
        <w:rPr>
          <w:rFonts w:eastAsia="方正仿宋_GBK" w:hint="default"/>
          <w:sz w:val="32"/>
          <w:szCs w:val="32"/>
        </w:rPr>
      </w:pPr>
      <w:r>
        <w:rPr>
          <w:rFonts w:eastAsia="方正仿宋_GBK"/>
          <w:sz w:val="32"/>
          <w:szCs w:val="32"/>
        </w:rPr>
        <w:t>重庆市渝中区机关事务服务中心为区政府办公室管理的公益一类事业单位，机构规格为正科级，现有事业编制</w:t>
      </w:r>
      <w:r>
        <w:rPr>
          <w:rFonts w:eastAsia="方正仿宋_GBK"/>
          <w:sz w:val="32"/>
          <w:szCs w:val="32"/>
        </w:rPr>
        <w:t>5</w:t>
      </w:r>
      <w:r>
        <w:rPr>
          <w:rFonts w:eastAsia="方正仿宋_GBK"/>
          <w:sz w:val="32"/>
          <w:szCs w:val="32"/>
        </w:rPr>
        <w:t>人。</w:t>
      </w:r>
    </w:p>
    <w:p w:rsidR="00CF3F83" w:rsidRDefault="00844242">
      <w:pPr>
        <w:pStyle w:val="a7"/>
        <w:shd w:val="clear" w:color="auto" w:fill="FFFFFF"/>
        <w:spacing w:before="0" w:beforeAutospacing="0" w:after="0" w:afterAutospacing="0" w:line="596"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二、单位决算收支情况说明</w:t>
      </w:r>
    </w:p>
    <w:p w:rsidR="00CF3F83" w:rsidRDefault="00844242">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CF3F83" w:rsidRDefault="00844242">
      <w:pPr>
        <w:spacing w:line="594" w:lineRule="exact"/>
        <w:ind w:firstLineChars="200" w:firstLine="643"/>
        <w:rPr>
          <w:rFonts w:eastAsia="方正仿宋_GBK" w:hint="default"/>
          <w:sz w:val="32"/>
          <w:szCs w:val="32"/>
        </w:rPr>
      </w:pPr>
      <w:r>
        <w:rPr>
          <w:rStyle w:val="a9"/>
          <w:rFonts w:ascii="方正仿宋_GBK" w:eastAsia="方正仿宋_GBK" w:hAnsi="方正仿宋_GBK" w:cs="方正仿宋_GBK"/>
          <w:sz w:val="32"/>
          <w:szCs w:val="32"/>
          <w:shd w:val="clear" w:color="auto" w:fill="FFFFFF"/>
        </w:rPr>
        <w:lastRenderedPageBreak/>
        <w:t>1.</w:t>
      </w:r>
      <w:r>
        <w:rPr>
          <w:rStyle w:val="a9"/>
          <w:rFonts w:ascii="方正仿宋_GBK" w:eastAsia="方正仿宋_GBK" w:hAnsi="方正仿宋_GBK" w:cs="方正仿宋_GBK"/>
          <w:sz w:val="32"/>
          <w:szCs w:val="32"/>
          <w:shd w:val="clear" w:color="auto" w:fill="FFFFFF"/>
        </w:rPr>
        <w:t>总体情况。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年度收入总计</w:t>
      </w:r>
      <w:r>
        <w:rPr>
          <w:rFonts w:ascii="方正仿宋_GBK" w:eastAsia="方正仿宋_GBK" w:hAnsi="方正仿宋_GBK" w:cs="方正仿宋_GBK"/>
          <w:sz w:val="32"/>
          <w:szCs w:val="32"/>
          <w:shd w:val="clear" w:color="auto" w:fill="FFFFFF"/>
        </w:rPr>
        <w:t>4961.38</w:t>
      </w:r>
      <w:r>
        <w:rPr>
          <w:rFonts w:ascii="方正仿宋_GBK" w:eastAsia="方正仿宋_GBK" w:hAnsi="方正仿宋_GBK" w:cs="方正仿宋_GBK"/>
          <w:sz w:val="32"/>
          <w:szCs w:val="32"/>
          <w:shd w:val="clear" w:color="auto" w:fill="FFFFFF"/>
        </w:rPr>
        <w:t>万元，支出总计</w:t>
      </w:r>
      <w:r>
        <w:rPr>
          <w:rFonts w:ascii="方正仿宋_GBK" w:eastAsia="方正仿宋_GBK" w:hAnsi="方正仿宋_GBK" w:cs="方正仿宋_GBK"/>
          <w:sz w:val="32"/>
          <w:szCs w:val="32"/>
        </w:rPr>
        <w:t>4961.38</w:t>
      </w:r>
      <w:r>
        <w:rPr>
          <w:rFonts w:ascii="方正仿宋_GBK" w:eastAsia="方正仿宋_GBK" w:hAnsi="方正仿宋_GBK" w:cs="方正仿宋_GBK"/>
          <w:sz w:val="32"/>
          <w:szCs w:val="32"/>
          <w:shd w:val="clear" w:color="auto" w:fill="FFFFFF"/>
        </w:rPr>
        <w:t>万元。收、支与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4961.38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，主要原因是机构改革，我中心为新成立</w:t>
      </w:r>
      <w:r>
        <w:rPr>
          <w:rFonts w:eastAsia="方正仿宋_GBK"/>
          <w:sz w:val="32"/>
          <w:szCs w:val="32"/>
        </w:rPr>
        <w:t>事业单位。</w:t>
      </w:r>
    </w:p>
    <w:p w:rsidR="00CF3F83" w:rsidRDefault="00844242">
      <w:pPr>
        <w:spacing w:line="594" w:lineRule="exact"/>
        <w:ind w:firstLineChars="200" w:firstLine="643"/>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2.</w:t>
      </w:r>
      <w:r>
        <w:rPr>
          <w:rStyle w:val="a9"/>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方正仿宋_GBK" w:eastAsia="方正仿宋_GBK" w:hAnsi="方正仿宋_GBK" w:cs="方正仿宋_GBK"/>
          <w:sz w:val="32"/>
          <w:szCs w:val="32"/>
          <w:shd w:val="clear" w:color="auto" w:fill="FFFFFF"/>
        </w:rPr>
        <w:t>4794.18</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4794.18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，主要原因是机构改革，我中心为新成立事业单位。其中：财政拨款收入</w:t>
      </w:r>
      <w:r>
        <w:rPr>
          <w:rFonts w:ascii="方正仿宋_GBK" w:eastAsia="方正仿宋_GBK" w:hAnsi="方正仿宋_GBK" w:cs="方正仿宋_GBK"/>
          <w:sz w:val="32"/>
          <w:szCs w:val="32"/>
          <w:shd w:val="clear" w:color="auto" w:fill="FFFFFF"/>
        </w:rPr>
        <w:t>4794.18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。此外，使用初结转和结余</w:t>
      </w:r>
      <w:r>
        <w:rPr>
          <w:rFonts w:ascii="方正仿宋_GBK" w:eastAsia="方正仿宋_GBK" w:hAnsi="方正仿宋_GBK" w:cs="方正仿宋_GBK"/>
          <w:sz w:val="32"/>
          <w:szCs w:val="32"/>
          <w:shd w:val="clear" w:color="auto" w:fill="FFFFFF"/>
        </w:rPr>
        <w:t>167.2</w:t>
      </w:r>
      <w:r>
        <w:rPr>
          <w:rFonts w:ascii="方正仿宋_GBK" w:eastAsia="方正仿宋_GBK" w:hAnsi="方正仿宋_GBK" w:cs="方正仿宋_GBK"/>
          <w:sz w:val="32"/>
          <w:szCs w:val="32"/>
          <w:shd w:val="clear" w:color="auto" w:fill="FFFFFF"/>
        </w:rPr>
        <w:t>万元。</w:t>
      </w:r>
    </w:p>
    <w:p w:rsidR="00CF3F83" w:rsidRDefault="00844242">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3.</w:t>
      </w:r>
      <w:r>
        <w:rPr>
          <w:rStyle w:val="a9"/>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方正仿宋_GBK" w:eastAsia="方正仿宋_GBK" w:hAnsi="方正仿宋_GBK" w:cs="方正仿宋_GBK"/>
          <w:sz w:val="32"/>
          <w:szCs w:val="32"/>
        </w:rPr>
        <w:t>4961.38</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4961.38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，主要原因是机构改革，我中心为新成立事业单位。其中：基本支出</w:t>
      </w:r>
      <w:r>
        <w:rPr>
          <w:rFonts w:ascii="方正仿宋_GBK" w:eastAsia="方正仿宋_GBK" w:hAnsi="方正仿宋_GBK" w:cs="方正仿宋_GBK"/>
          <w:sz w:val="32"/>
          <w:szCs w:val="32"/>
        </w:rPr>
        <w:t>56.69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1.1%</w:t>
      </w:r>
      <w:r>
        <w:rPr>
          <w:rFonts w:ascii="方正仿宋_GBK" w:eastAsia="方正仿宋_GBK" w:hAnsi="方正仿宋_GBK" w:cs="方正仿宋_GBK"/>
          <w:sz w:val="32"/>
          <w:szCs w:val="32"/>
          <w:shd w:val="clear" w:color="auto" w:fill="FFFFFF"/>
        </w:rPr>
        <w:t>；项目支出</w:t>
      </w:r>
      <w:r>
        <w:rPr>
          <w:rFonts w:ascii="方正仿宋_GBK" w:eastAsia="方正仿宋_GBK" w:hAnsi="方正仿宋_GBK" w:cs="方正仿宋_GBK"/>
          <w:sz w:val="32"/>
          <w:szCs w:val="32"/>
        </w:rPr>
        <w:t>4904.69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98.9%</w:t>
      </w:r>
      <w:r>
        <w:rPr>
          <w:rFonts w:ascii="方正仿宋_GBK" w:eastAsia="方正仿宋_GBK" w:hAnsi="方正仿宋_GBK" w:cs="方正仿宋_GBK"/>
          <w:sz w:val="32"/>
          <w:szCs w:val="32"/>
          <w:shd w:val="clear" w:color="auto" w:fill="FFFFFF"/>
        </w:rPr>
        <w:t>。</w:t>
      </w:r>
    </w:p>
    <w:p w:rsidR="00CF3F83" w:rsidRDefault="00844242">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4.</w:t>
      </w:r>
      <w:r>
        <w:rPr>
          <w:rStyle w:val="a9"/>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w:t>
      </w:r>
      <w:r>
        <w:rPr>
          <w:rFonts w:ascii="方正仿宋_GBK" w:eastAsia="方正仿宋_GBK" w:hAnsi="方正仿宋_GBK" w:cs="方正仿宋_GBK" w:hint="default"/>
          <w:sz w:val="32"/>
          <w:szCs w:val="32"/>
          <w:shd w:val="clear" w:color="auto" w:fill="FFFFFF"/>
        </w:rPr>
        <w:t>减少</w:t>
      </w:r>
      <w:r>
        <w:rPr>
          <w:rFonts w:ascii="方正仿宋_GBK" w:eastAsia="方正仿宋_GBK" w:hAnsi="方正仿宋_GBK" w:cs="方正仿宋_GBK" w:hint="default"/>
          <w:sz w:val="32"/>
          <w:szCs w:val="32"/>
          <w:shd w:val="clear" w:color="auto" w:fill="FFFFFF"/>
        </w:rPr>
        <w:t>167.2</w:t>
      </w:r>
      <w:r>
        <w:rPr>
          <w:rFonts w:ascii="方正仿宋_GBK" w:eastAsia="方正仿宋_GBK" w:hAnsi="方正仿宋_GBK" w:cs="方正仿宋_GBK" w:hint="default"/>
          <w:sz w:val="32"/>
          <w:szCs w:val="32"/>
          <w:shd w:val="clear" w:color="auto" w:fill="FFFFFF"/>
        </w:rPr>
        <w:t>万元，下</w:t>
      </w:r>
      <w:r>
        <w:rPr>
          <w:rFonts w:ascii="Times New Roman" w:eastAsia="方正仿宋_GBK" w:hAnsi="Times New Roman" w:hint="default"/>
          <w:sz w:val="32"/>
          <w:szCs w:val="32"/>
          <w:shd w:val="clear" w:color="auto" w:fill="FFFFFF"/>
        </w:rPr>
        <w:t>降</w:t>
      </w:r>
      <w:r>
        <w:rPr>
          <w:rFonts w:ascii="方正仿宋_GBK" w:eastAsia="方正仿宋_GBK" w:hAnsi="方正仿宋_GBK" w:cs="方正仿宋_GBK" w:hint="default"/>
          <w:sz w:val="32"/>
          <w:szCs w:val="32"/>
          <w:shd w:val="clear" w:color="auto" w:fill="FFFFFF"/>
        </w:rPr>
        <w:t>100.0%</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主要</w:t>
      </w:r>
      <w:r>
        <w:rPr>
          <w:rFonts w:ascii="Times New Roman" w:eastAsia="方正仿宋_GBK" w:hAnsi="Times New Roman" w:hint="default"/>
          <w:sz w:val="32"/>
          <w:szCs w:val="32"/>
          <w:shd w:val="clear" w:color="auto" w:fill="FFFFFF"/>
        </w:rPr>
        <w:t>原因是</w:t>
      </w:r>
      <w:r>
        <w:rPr>
          <w:rFonts w:ascii="Times New Roman" w:eastAsia="方正仿宋_GBK" w:hAnsi="Times New Roman" w:hint="default"/>
          <w:sz w:val="32"/>
          <w:szCs w:val="32"/>
          <w:shd w:val="clear" w:color="auto" w:fill="FFFFFF"/>
        </w:rPr>
        <w:t>用于</w:t>
      </w:r>
      <w:r>
        <w:rPr>
          <w:rFonts w:ascii="Times New Roman" w:eastAsia="方正仿宋_GBK" w:hAnsi="Times New Roman" w:hint="default"/>
          <w:sz w:val="32"/>
          <w:szCs w:val="32"/>
          <w:shd w:val="clear" w:color="auto" w:fill="FFFFFF"/>
        </w:rPr>
        <w:t>工资调标补发</w:t>
      </w:r>
      <w:r>
        <w:rPr>
          <w:rFonts w:ascii="Times New Roman" w:eastAsia="方正仿宋_GBK" w:hAnsi="Times New Roman"/>
          <w:sz w:val="32"/>
          <w:szCs w:val="32"/>
          <w:shd w:val="clear" w:color="auto" w:fill="FFFFFF"/>
        </w:rPr>
        <w:t>，房产过户税费项目等。</w:t>
      </w:r>
    </w:p>
    <w:p w:rsidR="00CF3F83" w:rsidRDefault="00844242">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w:t>
      </w:r>
      <w:bookmarkStart w:id="0" w:name="_GoBack"/>
      <w:bookmarkEnd w:id="0"/>
      <w:r>
        <w:rPr>
          <w:rFonts w:ascii="楷体" w:eastAsia="楷体" w:hAnsi="楷体" w:cs="楷体" w:hint="eastAsia"/>
          <w:b/>
          <w:bCs/>
          <w:sz w:val="32"/>
          <w:szCs w:val="32"/>
          <w:shd w:val="clear" w:color="auto" w:fill="FFFFFF"/>
        </w:rPr>
        <w:t>支出决算总体情况说明</w:t>
      </w:r>
    </w:p>
    <w:p w:rsidR="00CF3F83" w:rsidRDefault="00844242">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w:t>
      </w:r>
      <w:r>
        <w:rPr>
          <w:rFonts w:ascii="方正仿宋_GBK" w:eastAsia="方正仿宋_GBK" w:hAnsi="方正仿宋_GBK" w:cs="方正仿宋_GBK"/>
          <w:sz w:val="32"/>
          <w:szCs w:val="32"/>
          <w:shd w:val="clear" w:color="auto" w:fill="FFFFFF"/>
        </w:rPr>
        <w:t>4961.38</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年相比，财政拨款收、支总计各增加</w:t>
      </w:r>
      <w:r>
        <w:rPr>
          <w:rFonts w:ascii="方正仿宋_GBK" w:eastAsia="方正仿宋_GBK" w:hAnsi="方正仿宋_GBK" w:cs="方正仿宋_GBK"/>
          <w:sz w:val="32"/>
          <w:szCs w:val="32"/>
          <w:shd w:val="clear" w:color="auto" w:fill="FFFFFF"/>
        </w:rPr>
        <w:t>4961.38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。主要原因是机构改革，我中心为新成立事业单位。</w:t>
      </w:r>
    </w:p>
    <w:p w:rsidR="00CF3F83" w:rsidRDefault="00844242">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CF3F83" w:rsidRDefault="00844242">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1.</w:t>
      </w:r>
      <w:r>
        <w:rPr>
          <w:rStyle w:val="a9"/>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方正仿宋_GBK" w:eastAsia="方正仿宋_GBK" w:hAnsi="方正仿宋_GBK" w:cs="方正仿宋_GBK"/>
          <w:sz w:val="32"/>
          <w:szCs w:val="32"/>
          <w:shd w:val="clear" w:color="auto" w:fill="FFFFFF"/>
        </w:rPr>
        <w:t>4794.18</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4794.18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lastRenderedPageBreak/>
        <w:t>100.0%</w:t>
      </w:r>
      <w:r>
        <w:rPr>
          <w:rFonts w:ascii="方正仿宋_GBK" w:eastAsia="方正仿宋_GBK" w:hAnsi="方正仿宋_GBK" w:cs="方正仿宋_GBK"/>
          <w:sz w:val="32"/>
          <w:szCs w:val="32"/>
          <w:shd w:val="clear" w:color="auto" w:fill="FFFFFF"/>
        </w:rPr>
        <w:t>。主要原因是机构改革，我中心为新成立事业单位。较年初预算数增加</w:t>
      </w:r>
      <w:r>
        <w:rPr>
          <w:rFonts w:ascii="方正仿宋_GBK" w:eastAsia="方正仿宋_GBK" w:hAnsi="方正仿宋_GBK" w:cs="方正仿宋_GBK"/>
          <w:sz w:val="32"/>
          <w:szCs w:val="32"/>
          <w:shd w:val="clear" w:color="auto" w:fill="FFFFFF"/>
        </w:rPr>
        <w:t>4794.18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。主要原因是机构改革，我中心为新成立事业单位。此外，年初财政拨款结转和结余</w:t>
      </w:r>
      <w:r>
        <w:rPr>
          <w:rFonts w:ascii="方正仿宋_GBK" w:eastAsia="方正仿宋_GBK" w:hAnsi="方正仿宋_GBK" w:cs="方正仿宋_GBK"/>
          <w:sz w:val="32"/>
          <w:szCs w:val="32"/>
        </w:rPr>
        <w:t>167.2</w:t>
      </w:r>
      <w:r>
        <w:rPr>
          <w:rFonts w:ascii="方正仿宋_GBK" w:eastAsia="方正仿宋_GBK" w:hAnsi="方正仿宋_GBK" w:cs="方正仿宋_GBK"/>
          <w:sz w:val="32"/>
          <w:szCs w:val="32"/>
          <w:shd w:val="clear" w:color="auto" w:fill="FFFFFF"/>
        </w:rPr>
        <w:t>万元。</w:t>
      </w:r>
    </w:p>
    <w:p w:rsidR="00CF3F83" w:rsidRDefault="00844242">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2.</w:t>
      </w:r>
      <w:r>
        <w:rPr>
          <w:rStyle w:val="a9"/>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方正仿宋_GBK" w:eastAsia="方正仿宋_GBK" w:hAnsi="方正仿宋_GBK" w:cs="方正仿宋_GBK"/>
          <w:sz w:val="32"/>
          <w:szCs w:val="32"/>
        </w:rPr>
        <w:t>4961.38</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4961.38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。主要原因是机构改革，我中心为新成立事业单位。较年初预算数增加</w:t>
      </w:r>
      <w:r>
        <w:rPr>
          <w:rFonts w:ascii="方正仿宋_GBK" w:eastAsia="方正仿宋_GBK" w:hAnsi="方正仿宋_GBK" w:cs="方正仿宋_GBK"/>
          <w:sz w:val="32"/>
          <w:szCs w:val="32"/>
          <w:shd w:val="clear" w:color="auto" w:fill="FFFFFF"/>
        </w:rPr>
        <w:t>4961.38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。主要原因是机构改革，我中心为新成立事业单位。</w:t>
      </w:r>
    </w:p>
    <w:p w:rsidR="00CF3F83" w:rsidRDefault="00844242">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3.</w:t>
      </w:r>
      <w:r>
        <w:rPr>
          <w:rStyle w:val="a9"/>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w:t>
      </w:r>
      <w:r>
        <w:rPr>
          <w:rFonts w:ascii="Times New Roman" w:eastAsia="方正仿宋_GBK" w:hAnsi="Times New Roman" w:hint="default"/>
          <w:sz w:val="32"/>
          <w:szCs w:val="32"/>
          <w:shd w:val="clear" w:color="auto" w:fill="FFFFFF"/>
        </w:rPr>
        <w:t>减少</w:t>
      </w:r>
      <w:r>
        <w:rPr>
          <w:rFonts w:ascii="方正仿宋_GBK" w:eastAsia="方正仿宋_GBK" w:hAnsi="方正仿宋_GBK" w:cs="方正仿宋_GBK" w:hint="default"/>
          <w:sz w:val="32"/>
          <w:szCs w:val="32"/>
          <w:shd w:val="clear" w:color="auto" w:fill="FFFFFF"/>
        </w:rPr>
        <w:t>167.2</w:t>
      </w:r>
      <w:r>
        <w:rPr>
          <w:rFonts w:ascii="方正仿宋_GBK" w:eastAsia="方正仿宋_GBK" w:hAnsi="方正仿宋_GBK" w:cs="方正仿宋_GBK" w:hint="default"/>
          <w:sz w:val="32"/>
          <w:szCs w:val="32"/>
          <w:shd w:val="clear" w:color="auto" w:fill="FFFFFF"/>
        </w:rPr>
        <w:t>万</w:t>
      </w:r>
      <w:r>
        <w:rPr>
          <w:rFonts w:ascii="Times New Roman" w:eastAsia="方正仿宋_GBK" w:hAnsi="Times New Roman" w:hint="default"/>
          <w:sz w:val="32"/>
          <w:szCs w:val="32"/>
          <w:shd w:val="clear" w:color="auto" w:fill="FFFFFF"/>
        </w:rPr>
        <w:t>元</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下降</w:t>
      </w:r>
      <w:r>
        <w:rPr>
          <w:rFonts w:ascii="方正仿宋_GBK" w:eastAsia="方正仿宋_GBK" w:hAnsi="方正仿宋_GBK" w:cs="方正仿宋_GBK" w:hint="default"/>
          <w:sz w:val="32"/>
          <w:szCs w:val="32"/>
          <w:shd w:val="clear" w:color="auto" w:fill="FFFFFF"/>
        </w:rPr>
        <w:t>100.0%</w:t>
      </w:r>
      <w:r>
        <w:rPr>
          <w:rFonts w:ascii="方正仿宋_GBK" w:eastAsia="方正仿宋_GBK" w:hAnsi="方正仿宋_GBK" w:cs="方正仿宋_GBK"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用于</w:t>
      </w:r>
      <w:r>
        <w:rPr>
          <w:rFonts w:ascii="Times New Roman" w:eastAsia="方正仿宋_GBK" w:hAnsi="Times New Roman" w:hint="default"/>
          <w:sz w:val="32"/>
          <w:szCs w:val="32"/>
          <w:shd w:val="clear" w:color="auto" w:fill="FFFFFF"/>
        </w:rPr>
        <w:t>工资调标补发</w:t>
      </w:r>
      <w:r>
        <w:rPr>
          <w:rFonts w:ascii="Times New Roman" w:eastAsia="方正仿宋_GBK" w:hAnsi="Times New Roman"/>
          <w:sz w:val="32"/>
          <w:szCs w:val="32"/>
          <w:shd w:val="clear" w:color="auto" w:fill="FFFFFF"/>
        </w:rPr>
        <w:t>，房产过户税费项目等。</w:t>
      </w:r>
    </w:p>
    <w:p w:rsidR="00CF3F83" w:rsidRDefault="00844242">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highlight w:val="cyan"/>
          <w:shd w:val="clear" w:color="auto" w:fill="FFFFFF"/>
        </w:rPr>
      </w:pPr>
      <w:r>
        <w:rPr>
          <w:rStyle w:val="a9"/>
          <w:rFonts w:ascii="方正仿宋_GBK" w:eastAsia="方正仿宋_GBK" w:hAnsi="方正仿宋_GBK" w:cs="方正仿宋_GBK"/>
          <w:sz w:val="32"/>
          <w:szCs w:val="32"/>
          <w:shd w:val="clear" w:color="auto" w:fill="FFFFFF"/>
        </w:rPr>
        <w:t>4.</w:t>
      </w:r>
      <w:r>
        <w:rPr>
          <w:rStyle w:val="a9"/>
          <w:rFonts w:ascii="方正仿宋_GBK" w:eastAsia="方正仿宋_GBK" w:hAnsi="方正仿宋_GBK" w:cs="方正仿宋_GBK"/>
          <w:sz w:val="32"/>
          <w:szCs w:val="32"/>
          <w:shd w:val="clear" w:color="auto" w:fill="FFFFFF"/>
        </w:rPr>
        <w:t>比较情况。</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年度一般公共预算财政拨款支出主要用于以下几个方面：</w:t>
      </w:r>
    </w:p>
    <w:p w:rsidR="00CF3F83" w:rsidRDefault="00844242">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）一般公共服务支出</w:t>
      </w:r>
      <w:r>
        <w:rPr>
          <w:rFonts w:ascii="方正仿宋_GBK" w:eastAsia="方正仿宋_GBK" w:hAnsi="方正仿宋_GBK" w:cs="方正仿宋_GBK"/>
          <w:sz w:val="32"/>
          <w:szCs w:val="32"/>
        </w:rPr>
        <w:t>4769.61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96.1</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4769.61</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，主要原因是机构改革，我中心为新成立事业单位。</w:t>
      </w:r>
    </w:p>
    <w:p w:rsidR="00CF3F83" w:rsidRDefault="00844242">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）社会保障与就业支出</w:t>
      </w:r>
      <w:r>
        <w:rPr>
          <w:rFonts w:ascii="方正仿宋_GBK" w:eastAsia="方正仿宋_GBK" w:hAnsi="方正仿宋_GBK" w:cs="方正仿宋_GBK"/>
          <w:sz w:val="32"/>
          <w:szCs w:val="32"/>
        </w:rPr>
        <w:t>20.62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0.4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20.62</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，主要原因是机构改革，我中心为新成立事业单位。</w:t>
      </w:r>
    </w:p>
    <w:p w:rsidR="00CF3F83" w:rsidRDefault="00844242">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rPr>
        <w:t>2.42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0.1</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2.42</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，主要原因是机构改革，我中心为新成立事业单位。</w:t>
      </w:r>
    </w:p>
    <w:p w:rsidR="00CF3F83" w:rsidRDefault="00844242">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）城乡社区支出</w:t>
      </w:r>
      <w:r>
        <w:rPr>
          <w:rFonts w:ascii="方正仿宋_GBK" w:eastAsia="方正仿宋_GBK" w:hAnsi="方正仿宋_GBK" w:cs="方正仿宋_GBK"/>
          <w:sz w:val="32"/>
          <w:szCs w:val="32"/>
        </w:rPr>
        <w:t>166.8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3.3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166.8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，主要原因是机构改革，我中心为新成立事业单位。</w:t>
      </w:r>
    </w:p>
    <w:p w:rsidR="00CF3F83" w:rsidRDefault="00844242">
      <w:pPr>
        <w:ind w:firstLineChars="200" w:firstLine="640"/>
        <w:rPr>
          <w:rFonts w:ascii="方正仿宋_GBK" w:eastAsia="方正仿宋_GBK" w:hAnsi="方正仿宋_GBK" w:cs="方正仿宋_GBK" w:hint="default"/>
          <w:b/>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方正仿宋_GBK" w:eastAsia="方正仿宋_GBK" w:hAnsi="方正仿宋_GBK" w:cs="方正仿宋_GBK"/>
          <w:sz w:val="32"/>
          <w:szCs w:val="32"/>
        </w:rPr>
        <w:t>1.93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0.1</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1.93</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，主要原因是机构改</w:t>
      </w:r>
      <w:r>
        <w:rPr>
          <w:rFonts w:ascii="方正仿宋_GBK" w:eastAsia="方正仿宋_GBK" w:hAnsi="方正仿宋_GBK" w:cs="方正仿宋_GBK"/>
          <w:sz w:val="32"/>
          <w:szCs w:val="32"/>
          <w:shd w:val="clear" w:color="auto" w:fill="FFFFFF"/>
        </w:rPr>
        <w:t>革，我中心为新成立事业单位。</w:t>
      </w:r>
    </w:p>
    <w:p w:rsidR="00CF3F83" w:rsidRDefault="00844242">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CF3F83" w:rsidRDefault="00844242">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w:t>
      </w:r>
      <w:r>
        <w:rPr>
          <w:rFonts w:ascii="方正仿宋_GBK" w:eastAsia="方正仿宋_GBK" w:hAnsi="方正仿宋_GBK" w:cs="方正仿宋_GBK"/>
          <w:sz w:val="32"/>
          <w:szCs w:val="32"/>
          <w:shd w:val="clear" w:color="auto" w:fill="FFFFFF"/>
        </w:rPr>
        <w:t>年度一般公共财政拨款基本支出</w:t>
      </w:r>
      <w:r>
        <w:rPr>
          <w:rFonts w:ascii="方正仿宋_GBK" w:eastAsia="方正仿宋_GBK" w:hAnsi="方正仿宋_GBK" w:cs="方正仿宋_GBK"/>
          <w:sz w:val="32"/>
          <w:szCs w:val="32"/>
        </w:rPr>
        <w:t>56.69</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44.57</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44.57</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，主要原因是机构改革，我中心为新成立事业单位。人员经费用途主要包括</w:t>
      </w:r>
      <w:r>
        <w:rPr>
          <w:rFonts w:ascii="Times New Roman" w:eastAsia="方正仿宋_GBK" w:hAnsi="Times New Roman" w:hint="default"/>
          <w:sz w:val="32"/>
          <w:szCs w:val="32"/>
        </w:rPr>
        <w:t>基本工资、津贴补贴、绩效工资、机关事业单位基本养老保险费、职业年金缴费、职工基本医疗保险缴费、其他社会保障缴费、医疗费、住房公积金、其他工资福利支出、生活补助等。</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12.12</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12.12</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，主要原因是机构改革，我中心为新成立事业单位。公用经费用途主要包括</w:t>
      </w:r>
      <w:r>
        <w:rPr>
          <w:rFonts w:ascii="Times New Roman" w:eastAsia="方正仿宋_GBK" w:hAnsi="Times New Roman" w:hint="default"/>
          <w:sz w:val="32"/>
          <w:szCs w:val="32"/>
        </w:rPr>
        <w:t>办公费、邮电费、差旅费、会议费、培训费、劳务费、公务用车运行维护费、其他商品和服务支出等。</w:t>
      </w:r>
    </w:p>
    <w:p w:rsidR="00CF3F83" w:rsidRDefault="00844242">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CF3F83" w:rsidRDefault="00844242">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年度无政府性基金预算财政拨款收支。</w:t>
      </w:r>
    </w:p>
    <w:p w:rsidR="00CF3F83" w:rsidRDefault="00844242">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（六）国有资本经营预算财政拨款支出决算情况说明</w:t>
      </w:r>
    </w:p>
    <w:p w:rsidR="00CF3F83" w:rsidRDefault="00844242">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年度无国有资本经营预算财政拨款支出。</w:t>
      </w:r>
    </w:p>
    <w:p w:rsidR="00CF3F83" w:rsidRDefault="00844242">
      <w:pPr>
        <w:pStyle w:val="a7"/>
        <w:shd w:val="clear" w:color="auto" w:fill="FFFFFF"/>
        <w:spacing w:before="0" w:beforeAutospacing="0" w:after="0" w:afterAutospacing="0" w:line="596"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三、财政拨款“三公”经费情况说明</w:t>
      </w:r>
    </w:p>
    <w:p w:rsidR="00CF3F83" w:rsidRDefault="00844242">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CF3F83" w:rsidRDefault="00844242">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方正仿宋_GBK" w:eastAsia="方正仿宋_GBK" w:hAnsi="方正仿宋_GBK" w:cs="方正仿宋_GBK"/>
          <w:sz w:val="32"/>
          <w:szCs w:val="32"/>
        </w:rPr>
        <w:t>7.08</w:t>
      </w:r>
      <w:r>
        <w:rPr>
          <w:rFonts w:ascii="方正仿宋_GBK" w:eastAsia="方正仿宋_GBK" w:hAnsi="方正仿宋_GBK" w:cs="方正仿宋_GBK"/>
          <w:sz w:val="32"/>
          <w:szCs w:val="32"/>
          <w:shd w:val="clear" w:color="auto" w:fill="FFFFFF"/>
        </w:rPr>
        <w:t>万元，较年初预算数增加</w:t>
      </w:r>
      <w:r>
        <w:rPr>
          <w:rFonts w:ascii="方正仿宋_GBK" w:eastAsia="方正仿宋_GBK" w:hAnsi="方正仿宋_GBK" w:cs="方正仿宋_GBK"/>
          <w:sz w:val="32"/>
          <w:szCs w:val="32"/>
          <w:shd w:val="clear" w:color="auto" w:fill="FFFFFF"/>
        </w:rPr>
        <w:t>7.08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，主要原因是机构改革，我中心为新成立事业单位。较上年支出数增加</w:t>
      </w:r>
      <w:r>
        <w:rPr>
          <w:rFonts w:ascii="方正仿宋_GBK" w:eastAsia="方正仿宋_GBK" w:hAnsi="方正仿宋_GBK" w:cs="方正仿宋_GBK"/>
          <w:sz w:val="32"/>
          <w:szCs w:val="32"/>
          <w:shd w:val="clear" w:color="auto" w:fill="FFFFFF"/>
        </w:rPr>
        <w:t>7.08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，主要原因是机构改革，我中心为新成立事业单位。</w:t>
      </w:r>
    </w:p>
    <w:p w:rsidR="00CF3F83" w:rsidRDefault="00844242">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CF3F83" w:rsidRDefault="00844242">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年度本单位因公出国（境）费用</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万元，费用支出较年初预算数持平，与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年度持平。</w:t>
      </w:r>
    </w:p>
    <w:p w:rsidR="00CF3F83" w:rsidRDefault="00844242">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万元，费用支出较年初预算数持平，与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年度持平。</w:t>
      </w:r>
    </w:p>
    <w:p w:rsidR="00CF3F83" w:rsidRDefault="00844242">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7.08</w:t>
      </w:r>
      <w:r>
        <w:rPr>
          <w:rFonts w:ascii="方正仿宋_GBK" w:eastAsia="方正仿宋_GBK" w:hAnsi="方正仿宋_GBK" w:cs="方正仿宋_GBK"/>
          <w:sz w:val="32"/>
          <w:szCs w:val="32"/>
          <w:shd w:val="clear" w:color="auto" w:fill="FFFFFF"/>
        </w:rPr>
        <w:t>万元，主要用于公务用车购汽油、维修费、洗车费、交强险等，费用支出较年初预算数增加</w:t>
      </w:r>
      <w:r>
        <w:rPr>
          <w:rFonts w:ascii="方正仿宋_GBK" w:eastAsia="方正仿宋_GBK" w:hAnsi="方正仿宋_GBK" w:cs="方正仿宋_GBK"/>
          <w:sz w:val="32"/>
          <w:szCs w:val="32"/>
          <w:shd w:val="clear" w:color="auto" w:fill="FFFFFF"/>
        </w:rPr>
        <w:t>7.08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，主要原因是机构改革，我中心为新成立事业单位。较上年支出数增加</w:t>
      </w:r>
      <w:r>
        <w:rPr>
          <w:rFonts w:ascii="方正仿宋_GBK" w:eastAsia="方正仿宋_GBK" w:hAnsi="方正仿宋_GBK" w:cs="方正仿宋_GBK"/>
          <w:sz w:val="32"/>
          <w:szCs w:val="32"/>
          <w:shd w:val="clear" w:color="auto" w:fill="FFFFFF"/>
        </w:rPr>
        <w:t>7.08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，主要原因是机构改革，我中心为新成立事业单位。</w:t>
      </w:r>
    </w:p>
    <w:p w:rsidR="00CF3F83" w:rsidRDefault="00844242">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万元，费用支出较年初预算数持平，与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年度持平。</w:t>
      </w:r>
    </w:p>
    <w:p w:rsidR="00CF3F83" w:rsidRDefault="00844242">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CF3F83" w:rsidRDefault="00844242">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w:t>
      </w:r>
      <w:r>
        <w:rPr>
          <w:rFonts w:ascii="方正仿宋_GBK" w:eastAsia="方正仿宋_GBK" w:hAnsi="方正仿宋_GBK" w:cs="方正仿宋_GBK"/>
          <w:sz w:val="32"/>
          <w:szCs w:val="32"/>
          <w:shd w:val="clear" w:color="auto" w:fill="FFFFFF"/>
        </w:rPr>
        <w:t>年度本单位因公出国（境）共计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4</w:t>
      </w:r>
      <w:r>
        <w:rPr>
          <w:rFonts w:ascii="方正仿宋_GBK" w:eastAsia="方正仿宋_GBK" w:hAnsi="方正仿宋_GBK" w:cs="方正仿宋_GBK"/>
          <w:sz w:val="32"/>
          <w:szCs w:val="32"/>
          <w:shd w:val="clear" w:color="auto" w:fill="FFFFFF"/>
        </w:rPr>
        <w:t>辆；国内公务接</w:t>
      </w:r>
      <w:r>
        <w:rPr>
          <w:rFonts w:ascii="方正仿宋_GBK" w:eastAsia="方正仿宋_GBK" w:hAnsi="方正仿宋_GBK" w:cs="方正仿宋_GBK"/>
          <w:sz w:val="32"/>
          <w:szCs w:val="32"/>
          <w:shd w:val="clear" w:color="auto" w:fill="FFFFFF"/>
        </w:rPr>
        <w:lastRenderedPageBreak/>
        <w:t>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w:t>
      </w:r>
      <w:r>
        <w:rPr>
          <w:rFonts w:ascii="方正仿宋_GBK" w:eastAsia="方正仿宋_GBK" w:hAnsi="方正仿宋_GBK" w:cs="方正仿宋_GBK"/>
          <w:sz w:val="32"/>
          <w:szCs w:val="32"/>
          <w:shd w:val="clear" w:color="auto" w:fill="FFFFFF"/>
        </w:rPr>
        <w:t>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1.77</w:t>
      </w:r>
      <w:r>
        <w:rPr>
          <w:rFonts w:ascii="方正仿宋_GBK" w:eastAsia="方正仿宋_GBK" w:hAnsi="方正仿宋_GBK" w:cs="方正仿宋_GBK"/>
          <w:sz w:val="32"/>
          <w:szCs w:val="32"/>
          <w:shd w:val="clear" w:color="auto" w:fill="FFFFFF"/>
        </w:rPr>
        <w:t>万元。</w:t>
      </w:r>
    </w:p>
    <w:p w:rsidR="00CF3F83" w:rsidRDefault="00844242">
      <w:pPr>
        <w:pStyle w:val="a7"/>
        <w:shd w:val="clear" w:color="auto" w:fill="FFFFFF"/>
        <w:spacing w:before="0" w:beforeAutospacing="0" w:after="0" w:afterAutospacing="0" w:line="596"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四、其他需要说明的事项</w:t>
      </w:r>
    </w:p>
    <w:p w:rsidR="00CF3F83" w:rsidRDefault="00844242">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（一）财政拨款会议费和培训费情况说明</w:t>
      </w:r>
    </w:p>
    <w:p w:rsidR="00CF3F83" w:rsidRDefault="00844242">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13.77</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13.77</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，主要原因是机构改革，我中心为新成立事业单位。本年度培训费支出</w:t>
      </w:r>
      <w:r>
        <w:rPr>
          <w:rFonts w:ascii="方正仿宋_GBK" w:eastAsia="方正仿宋_GBK" w:hAnsi="方正仿宋_GBK" w:cs="方正仿宋_GBK"/>
          <w:sz w:val="32"/>
          <w:szCs w:val="32"/>
        </w:rPr>
        <w:t>0.55</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0.55</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，主要原因是机构改革，我中心为新成立事业单位。</w:t>
      </w:r>
    </w:p>
    <w:p w:rsidR="00CF3F83" w:rsidRDefault="00844242">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CF3F83" w:rsidRDefault="00844242">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hint="default"/>
          <w:sz w:val="32"/>
          <w:szCs w:val="32"/>
          <w:shd w:val="clear" w:color="auto" w:fill="FFFFFF"/>
        </w:rPr>
        <w:t xml:space="preserve"> </w:t>
      </w:r>
      <w:r>
        <w:rPr>
          <w:rFonts w:ascii="方正仿宋_GBK" w:eastAsia="方正仿宋_GBK" w:hAnsi="方正仿宋_GBK" w:cs="方正仿宋_GBK" w:hint="default"/>
          <w:sz w:val="32"/>
          <w:szCs w:val="32"/>
          <w:shd w:val="clear" w:color="auto" w:fill="FFFFFF"/>
        </w:rPr>
        <w:t>按照部门决算列报口径，我单位不在机关运行经费统计范围之内。</w:t>
      </w:r>
    </w:p>
    <w:p w:rsidR="00CF3F83" w:rsidRDefault="00844242">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CF3F83" w:rsidRDefault="00844242">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方正仿宋_GBK" w:eastAsia="方正仿宋_GBK" w:hAnsi="方正仿宋_GBK" w:cs="方正仿宋_GBK"/>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方正仿宋_GBK" w:eastAsia="方正仿宋_GBK" w:hAnsi="方正仿宋_GBK" w:cs="方正仿宋_GBK"/>
          <w:sz w:val="32"/>
          <w:szCs w:val="32"/>
        </w:rPr>
        <w:t>4</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4</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方正仿宋_GBK" w:eastAsia="方正仿宋_GBK" w:hAnsi="方正仿宋_GBK" w:cs="方正仿宋_GBK"/>
          <w:sz w:val="32"/>
          <w:szCs w:val="32"/>
        </w:rPr>
        <w:t>8</w:t>
      </w:r>
      <w:r>
        <w:rPr>
          <w:rFonts w:ascii="方正仿宋_GBK" w:eastAsia="方正仿宋_GBK" w:hAnsi="方正仿宋_GBK" w:cs="方正仿宋_GBK"/>
          <w:sz w:val="32"/>
          <w:szCs w:val="32"/>
          <w:shd w:val="clear" w:color="auto" w:fill="FFFFFF"/>
        </w:rPr>
        <w:t>台（套）。</w:t>
      </w:r>
    </w:p>
    <w:p w:rsidR="00CF3F83" w:rsidRDefault="00844242">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CF3F83" w:rsidRDefault="00844242">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年度本单位政府采购支出总额</w:t>
      </w:r>
      <w:r>
        <w:rPr>
          <w:rFonts w:ascii="方正仿宋_GBK" w:eastAsia="方正仿宋_GBK" w:hAnsi="方正仿宋_GBK" w:cs="方正仿宋_GBK"/>
          <w:sz w:val="32"/>
          <w:szCs w:val="32"/>
        </w:rPr>
        <w:t>2461.35</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481.45</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1979.9</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lastRenderedPageBreak/>
        <w:t>794.97</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32.3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300.13</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12.2</w:t>
      </w: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sz w:val="32"/>
          <w:szCs w:val="32"/>
          <w:shd w:val="clear" w:color="auto" w:fill="FFFFFF"/>
        </w:rPr>
        <w:t>。主要用于采购区级机关综合办公大楼机关食堂餐饮劳务外包服务项目、重庆市渝中区机关</w:t>
      </w:r>
      <w:r>
        <w:rPr>
          <w:rFonts w:ascii="方正仿宋_GBK" w:eastAsia="方正仿宋_GBK" w:hAnsi="方正仿宋_GBK" w:cs="方正仿宋_GBK" w:hint="default"/>
          <w:sz w:val="32"/>
          <w:szCs w:val="32"/>
          <w:shd w:val="clear" w:color="auto" w:fill="FFFFFF"/>
        </w:rPr>
        <w:t>食堂辅料、</w:t>
      </w:r>
      <w:r>
        <w:rPr>
          <w:rFonts w:ascii="方正仿宋_GBK" w:eastAsia="方正仿宋_GBK" w:hAnsi="方正仿宋_GBK" w:cs="方正仿宋_GBK"/>
          <w:sz w:val="32"/>
          <w:szCs w:val="32"/>
          <w:shd w:val="clear" w:color="auto" w:fill="FFFFFF"/>
        </w:rPr>
        <w:t>机关办公区域物业服务、办公电脑、打印机等。</w:t>
      </w:r>
    </w:p>
    <w:p w:rsidR="00CF3F83" w:rsidRDefault="00844242">
      <w:pPr>
        <w:pStyle w:val="Char0"/>
        <w:spacing w:before="0" w:beforeAutospacing="0" w:after="0" w:afterAutospacing="0" w:line="596" w:lineRule="exact"/>
        <w:ind w:firstLineChars="200" w:firstLine="643"/>
        <w:rPr>
          <w:rStyle w:val="a9"/>
          <w:rFonts w:ascii="黑体" w:eastAsia="黑体" w:hAnsi="黑体" w:cs="黑体"/>
          <w:sz w:val="32"/>
          <w:szCs w:val="32"/>
          <w:shd w:val="clear" w:color="auto" w:fill="FFFFFF"/>
        </w:rPr>
      </w:pPr>
      <w:r>
        <w:rPr>
          <w:rStyle w:val="a9"/>
          <w:rFonts w:ascii="黑体" w:eastAsia="黑体" w:hAnsi="黑体" w:cs="黑体" w:hint="eastAsia"/>
          <w:sz w:val="32"/>
          <w:szCs w:val="32"/>
          <w:shd w:val="clear" w:color="auto" w:fill="FFFFFF"/>
        </w:rPr>
        <w:t>五、</w:t>
      </w:r>
      <w:r>
        <w:rPr>
          <w:rStyle w:val="a9"/>
          <w:rFonts w:ascii="黑体" w:eastAsia="黑体" w:hAnsi="黑体" w:cs="黑体" w:hint="eastAsia"/>
          <w:sz w:val="32"/>
          <w:szCs w:val="32"/>
          <w:shd w:val="clear" w:color="auto" w:fill="FFFFFF"/>
        </w:rPr>
        <w:t>2024</w:t>
      </w:r>
      <w:r>
        <w:rPr>
          <w:rStyle w:val="a9"/>
          <w:rFonts w:ascii="黑体" w:eastAsia="黑体" w:hAnsi="黑体" w:cs="黑体" w:hint="eastAsia"/>
          <w:sz w:val="32"/>
          <w:szCs w:val="32"/>
          <w:shd w:val="clear" w:color="auto" w:fill="FFFFFF"/>
        </w:rPr>
        <w:t>年度预算绩效管理情况说明</w:t>
      </w:r>
    </w:p>
    <w:p w:rsidR="00CF3F83" w:rsidRDefault="00844242">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CF3F83" w:rsidRDefault="00844242">
      <w:pPr>
        <w:pStyle w:val="3"/>
        <w:tabs>
          <w:tab w:val="center" w:pos="4153"/>
          <w:tab w:val="left" w:pos="7275"/>
        </w:tabs>
        <w:spacing w:line="600" w:lineRule="exact"/>
        <w:ind w:firstLine="640"/>
        <w:rPr>
          <w:rFonts w:ascii="Times New Roman" w:hAnsi="Times New Roman" w:hint="default"/>
          <w:sz w:val="32"/>
          <w:szCs w:val="32"/>
        </w:rPr>
      </w:pPr>
      <w:r>
        <w:rPr>
          <w:rFonts w:ascii="Times New Roman" w:eastAsia="方正仿宋_GBK" w:hAnsi="Times New Roman" w:hint="default"/>
          <w:sz w:val="32"/>
          <w:szCs w:val="32"/>
        </w:rPr>
        <w:t>根据预算绩效管理要求，我</w:t>
      </w:r>
      <w:r>
        <w:rPr>
          <w:rFonts w:ascii="Times New Roman" w:eastAsia="方正仿宋_GBK" w:hAnsi="Times New Roman"/>
          <w:sz w:val="32"/>
          <w:szCs w:val="32"/>
        </w:rPr>
        <w:t>单位</w:t>
      </w:r>
      <w:r>
        <w:rPr>
          <w:rFonts w:ascii="Times New Roman" w:eastAsia="方正仿宋_GBK" w:hAnsi="Times New Roman" w:hint="default"/>
          <w:sz w:val="32"/>
          <w:szCs w:val="32"/>
        </w:rPr>
        <w:t>对</w:t>
      </w:r>
      <w:r>
        <w:rPr>
          <w:rFonts w:ascii="Times New Roman" w:eastAsia="方正仿宋_GBK" w:hAnsi="Times New Roman"/>
          <w:sz w:val="32"/>
          <w:szCs w:val="32"/>
        </w:rPr>
        <w:t>9</w:t>
      </w:r>
      <w:r>
        <w:rPr>
          <w:rFonts w:ascii="Times New Roman" w:eastAsia="方正仿宋_GBK" w:hAnsi="Times New Roman" w:hint="default"/>
          <w:sz w:val="32"/>
          <w:szCs w:val="32"/>
        </w:rPr>
        <w:t>个项目开展了绩效自评，其中，以填报目标自评表形式开展自评</w:t>
      </w:r>
      <w:r>
        <w:rPr>
          <w:rFonts w:ascii="Times New Roman" w:eastAsia="方正仿宋_GBK" w:hAnsi="Times New Roman"/>
          <w:sz w:val="32"/>
          <w:szCs w:val="32"/>
        </w:rPr>
        <w:t>9</w:t>
      </w:r>
      <w:r>
        <w:rPr>
          <w:rFonts w:ascii="Times New Roman" w:eastAsia="方正仿宋_GBK" w:hAnsi="Times New Roman" w:hint="default"/>
          <w:sz w:val="32"/>
          <w:szCs w:val="32"/>
        </w:rPr>
        <w:t>项，涉及资金</w:t>
      </w:r>
      <w:r>
        <w:rPr>
          <w:rFonts w:ascii="Times New Roman" w:eastAsia="方正仿宋_GBK" w:hAnsi="Times New Roman"/>
          <w:sz w:val="32"/>
          <w:szCs w:val="32"/>
        </w:rPr>
        <w:t>4904.69</w:t>
      </w:r>
      <w:r>
        <w:rPr>
          <w:rFonts w:ascii="Times New Roman" w:eastAsia="方正仿宋_GBK" w:hAnsi="Times New Roman" w:hint="default"/>
          <w:sz w:val="32"/>
          <w:szCs w:val="32"/>
        </w:rPr>
        <w:t>元</w:t>
      </w:r>
      <w:r>
        <w:rPr>
          <w:rFonts w:ascii="Times New Roman" w:eastAsia="方正仿宋_GBK" w:hAnsi="Times New Roman"/>
          <w:sz w:val="32"/>
          <w:szCs w:val="32"/>
        </w:rPr>
        <w:t>。</w:t>
      </w:r>
    </w:p>
    <w:p w:rsidR="00CF3F83" w:rsidRDefault="00844242">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a9"/>
          <w:rFonts w:ascii="黑体" w:eastAsia="黑体" w:hAnsi="黑体" w:cs="黑体" w:hint="eastAsia"/>
          <w:sz w:val="32"/>
          <w:szCs w:val="32"/>
          <w:shd w:val="clear" w:color="auto" w:fill="FFFFFF"/>
        </w:rPr>
        <w:t>六、专业名词解释</w:t>
      </w:r>
    </w:p>
    <w:p w:rsidR="00CF3F83" w:rsidRDefault="0084424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CF3F83" w:rsidRDefault="0084424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CF3F83" w:rsidRDefault="0084424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CF3F83" w:rsidRDefault="0084424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w:t>
      </w:r>
      <w:r>
        <w:rPr>
          <w:rFonts w:ascii="方正仿宋_GBK" w:eastAsia="方正仿宋_GBK" w:hAnsi="方正仿宋_GBK" w:cs="方正仿宋_GBK" w:hint="eastAsia"/>
          <w:sz w:val="32"/>
          <w:szCs w:val="32"/>
          <w:shd w:val="clear" w:color="auto" w:fill="FFFFFF"/>
        </w:rPr>
        <w:t>收回已</w:t>
      </w:r>
      <w:r>
        <w:rPr>
          <w:rFonts w:ascii="方正仿宋_GBK" w:eastAsia="方正仿宋_GBK" w:hAnsi="方正仿宋_GBK" w:cs="方正仿宋_GBK" w:hint="eastAsia"/>
          <w:sz w:val="32"/>
          <w:szCs w:val="32"/>
          <w:shd w:val="clear" w:color="auto" w:fill="FFFFFF"/>
        </w:rPr>
        <w:lastRenderedPageBreak/>
        <w:t>核销的应收及预付款项、无法偿付的应付及预收款项等。各单位从本级财政部门以外的同级单位取得的经费、从非本级财政部门取得的经费，以及行政单位收到的财政专户管理资金反映在本项内。</w:t>
      </w:r>
    </w:p>
    <w:p w:rsidR="00CF3F83" w:rsidRDefault="0084424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（五）使用非财政拨款结余：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CF3F83" w:rsidRDefault="0084424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CF3F83" w:rsidRDefault="0084424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w:t>
      </w:r>
      <w:r>
        <w:rPr>
          <w:rFonts w:ascii="方正仿宋_GBK" w:eastAsia="方正仿宋_GBK" w:hAnsi="方正仿宋_GBK" w:cs="方正仿宋_GBK" w:hint="eastAsia"/>
          <w:sz w:val="32"/>
          <w:szCs w:val="32"/>
          <w:shd w:val="clear" w:color="auto" w:fill="FFFFFF"/>
        </w:rPr>
        <w:t>提取专用基金、转入非财政拨款结余等当年结余的分配情况。</w:t>
      </w:r>
    </w:p>
    <w:p w:rsidR="00CF3F83" w:rsidRDefault="0084424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CF3F83" w:rsidRDefault="0084424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CF3F83" w:rsidRDefault="0084424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CF3F83" w:rsidRDefault="0084424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lastRenderedPageBreak/>
        <w:t>（十一）经营支出：</w:t>
      </w:r>
      <w:r>
        <w:rPr>
          <w:rFonts w:ascii="方正仿宋_GBK" w:eastAsia="方正仿宋_GBK" w:hAnsi="方正仿宋_GBK" w:cs="方正仿宋_GBK" w:hint="eastAsia"/>
          <w:sz w:val="32"/>
          <w:szCs w:val="32"/>
          <w:shd w:val="clear" w:color="auto" w:fill="FFFFFF"/>
        </w:rPr>
        <w:t>指事业单位在专业业务</w:t>
      </w:r>
      <w:r>
        <w:rPr>
          <w:rFonts w:ascii="方正仿宋_GBK" w:eastAsia="方正仿宋_GBK" w:hAnsi="方正仿宋_GBK" w:cs="方正仿宋_GBK" w:hint="eastAsia"/>
          <w:sz w:val="32"/>
          <w:szCs w:val="32"/>
          <w:shd w:val="clear" w:color="auto" w:fill="FFFFFF"/>
        </w:rPr>
        <w:t>活动及其辅助活动之外开展非独立核算经营活动发生的支出。</w:t>
      </w:r>
    </w:p>
    <w:p w:rsidR="00CF3F83" w:rsidRDefault="0084424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CF3F83" w:rsidRDefault="0084424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（十三）机关运</w:t>
      </w:r>
      <w:r>
        <w:rPr>
          <w:rStyle w:val="a9"/>
          <w:rFonts w:ascii="楷体" w:eastAsia="楷体" w:hAnsi="楷体" w:cs="楷体" w:hint="eastAsia"/>
          <w:sz w:val="32"/>
          <w:szCs w:val="32"/>
          <w:shd w:val="clear" w:color="auto" w:fill="FFFFFF"/>
        </w:rPr>
        <w:t>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CF3F83" w:rsidRDefault="0084424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反映单位开支的在职职工和编外长期聘用人员的各类劳动报酬，以及为上述人员缴纳的各项社会保险费等。</w:t>
      </w:r>
    </w:p>
    <w:p w:rsidR="00CF3F83" w:rsidRDefault="0084424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CF3F83" w:rsidRDefault="0084424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lastRenderedPageBreak/>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CF3F83" w:rsidRDefault="0084424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shd w:val="clear" w:color="auto" w:fill="FFFFFF"/>
        </w:rPr>
      </w:pPr>
      <w:r>
        <w:rPr>
          <w:rStyle w:val="a9"/>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CF3F83" w:rsidRDefault="00844242">
      <w:pPr>
        <w:pStyle w:val="a3"/>
        <w:spacing w:line="594" w:lineRule="exact"/>
        <w:ind w:firstLineChars="200" w:firstLine="643"/>
        <w:rPr>
          <w:rFonts w:ascii="Times New Roman" w:eastAsia="方正仿宋_GBK" w:hAnsi="Times New Roman" w:cs="Times New Roman"/>
          <w:sz w:val="32"/>
          <w:szCs w:val="32"/>
        </w:rPr>
      </w:pPr>
      <w:r>
        <w:rPr>
          <w:rStyle w:val="a9"/>
          <w:rFonts w:ascii="楷体" w:eastAsia="楷体" w:hAnsi="楷体" w:cs="楷体"/>
          <w:kern w:val="0"/>
          <w:sz w:val="32"/>
          <w:szCs w:val="32"/>
          <w:shd w:val="clear" w:color="auto" w:fill="FFFFFF"/>
        </w:rPr>
        <w:t>（十八）专项业务和机关事务管理（支出功能分类科目项级）：</w:t>
      </w:r>
      <w:r>
        <w:rPr>
          <w:rFonts w:ascii="方正仿宋_GBK" w:eastAsia="方正仿宋_GBK" w:hAnsi="方正仿宋_GBK" w:cs="方正仿宋_GBK"/>
          <w:b/>
          <w:sz w:val="32"/>
          <w:szCs w:val="32"/>
        </w:rPr>
        <w:t>反映各级政府</w:t>
      </w:r>
      <w:r>
        <w:rPr>
          <w:rFonts w:ascii="方正仿宋_GBK" w:eastAsia="方正仿宋_GBK" w:hAnsi="方正仿宋_GBK" w:cs="方正仿宋_GBK"/>
          <w:kern w:val="0"/>
          <w:sz w:val="32"/>
          <w:szCs w:val="32"/>
          <w:shd w:val="clear" w:color="auto" w:fill="FFFFFF"/>
        </w:rPr>
        <w:t>举</w:t>
      </w:r>
      <w:r>
        <w:rPr>
          <w:rFonts w:ascii="Times New Roman" w:eastAsia="方正仿宋_GBK" w:hAnsi="Times New Roman" w:cs="Times New Roman"/>
          <w:sz w:val="32"/>
          <w:szCs w:val="32"/>
        </w:rPr>
        <w:t>行各类重大活动、召开重要会议（如国务院一类会议、国庆节招待会、全国劳模大会</w:t>
      </w:r>
      <w:r>
        <w:rPr>
          <w:rFonts w:ascii="Times New Roman" w:eastAsia="方正仿宋_GBK" w:hAnsi="Times New Roman" w:cs="Times New Roman" w:hint="eastAsia"/>
          <w:sz w:val="32"/>
          <w:szCs w:val="32"/>
        </w:rPr>
        <w:t>）的支出，政府机关房地产管理、公务用车管理等方面的支出</w:t>
      </w:r>
      <w:r>
        <w:rPr>
          <w:rFonts w:ascii="Times New Roman" w:eastAsia="方正仿宋_GBK" w:hAnsi="Times New Roman" w:cs="Times New Roman"/>
          <w:sz w:val="32"/>
          <w:szCs w:val="32"/>
        </w:rPr>
        <w:t>。</w:t>
      </w:r>
    </w:p>
    <w:p w:rsidR="00CF3F83" w:rsidRDefault="00844242">
      <w:pPr>
        <w:pStyle w:val="a3"/>
        <w:spacing w:line="594" w:lineRule="exact"/>
        <w:ind w:firstLineChars="200" w:firstLine="643"/>
        <w:rPr>
          <w:rFonts w:ascii="Times New Roman" w:eastAsia="方正仿宋_GBK" w:hAnsi="Times New Roman" w:cs="Times New Roman"/>
          <w:sz w:val="32"/>
          <w:szCs w:val="32"/>
        </w:rPr>
      </w:pPr>
      <w:r>
        <w:rPr>
          <w:rStyle w:val="a9"/>
          <w:rFonts w:ascii="楷体" w:eastAsia="楷体" w:hAnsi="楷体" w:cs="楷体"/>
          <w:kern w:val="0"/>
          <w:sz w:val="32"/>
          <w:szCs w:val="32"/>
          <w:shd w:val="clear" w:color="auto" w:fill="FFFFFF"/>
        </w:rPr>
        <w:t>（十九）事业运行（支出功能分类科目项级）：</w:t>
      </w:r>
      <w:r>
        <w:rPr>
          <w:rFonts w:ascii="Times New Roman" w:eastAsia="方正仿宋_GBK" w:hAnsi="Times New Roman" w:cs="Times New Roman"/>
          <w:sz w:val="32"/>
          <w:szCs w:val="32"/>
        </w:rPr>
        <w:t>反映事业单位的基本支出，不包括行政单位（包括实行公务员管理的事业单位</w:t>
      </w:r>
      <w:r>
        <w:rPr>
          <w:rFonts w:ascii="Times New Roman" w:eastAsia="方正仿宋_GBK" w:hAnsi="Times New Roman" w:cs="Times New Roman" w:hint="eastAsia"/>
          <w:sz w:val="32"/>
          <w:szCs w:val="32"/>
        </w:rPr>
        <w:t>）后勤服务中心、医务室等附属事业单位</w:t>
      </w:r>
      <w:r>
        <w:rPr>
          <w:rFonts w:ascii="Times New Roman" w:eastAsia="方正仿宋_GBK" w:hAnsi="Times New Roman" w:cs="Times New Roman"/>
          <w:sz w:val="32"/>
          <w:szCs w:val="32"/>
        </w:rPr>
        <w:t>。</w:t>
      </w:r>
    </w:p>
    <w:p w:rsidR="00CF3F83" w:rsidRDefault="00844242">
      <w:pPr>
        <w:pStyle w:val="a3"/>
        <w:spacing w:line="594" w:lineRule="exact"/>
        <w:ind w:firstLineChars="200" w:firstLine="643"/>
        <w:rPr>
          <w:rFonts w:ascii="Times New Roman" w:eastAsia="方正仿宋_GBK" w:hAnsi="Times New Roman" w:cs="Times New Roman"/>
          <w:sz w:val="32"/>
          <w:szCs w:val="32"/>
        </w:rPr>
      </w:pPr>
      <w:r>
        <w:rPr>
          <w:rStyle w:val="a9"/>
          <w:rFonts w:ascii="楷体" w:eastAsia="楷体" w:hAnsi="楷体" w:cs="楷体"/>
          <w:kern w:val="0"/>
          <w:sz w:val="32"/>
          <w:szCs w:val="32"/>
          <w:shd w:val="clear" w:color="auto" w:fill="FFFFFF"/>
        </w:rPr>
        <w:t>（二十）其他政府办公厅（室）及相关机构事务支出（支出功能分类科目项级）：</w:t>
      </w:r>
      <w:r>
        <w:rPr>
          <w:rFonts w:ascii="Times New Roman" w:eastAsia="方正仿宋_GBK" w:hAnsi="Times New Roman" w:cs="Times New Roman"/>
          <w:sz w:val="32"/>
          <w:szCs w:val="32"/>
        </w:rPr>
        <w:t>反映除上述项目以外的其他政府办公厅（室）及相关机构事务支出。</w:t>
      </w:r>
    </w:p>
    <w:p w:rsidR="00CF3F83" w:rsidRDefault="00844242">
      <w:pPr>
        <w:pStyle w:val="a3"/>
        <w:spacing w:line="594" w:lineRule="exact"/>
        <w:ind w:firstLineChars="200" w:firstLine="643"/>
        <w:rPr>
          <w:rFonts w:ascii="Times New Roman" w:eastAsia="方正仿宋_GBK" w:hAnsi="Times New Roman" w:cs="Times New Roman"/>
          <w:sz w:val="32"/>
          <w:szCs w:val="32"/>
        </w:rPr>
      </w:pPr>
      <w:r>
        <w:rPr>
          <w:rStyle w:val="a9"/>
          <w:rFonts w:ascii="楷体" w:eastAsia="楷体" w:hAnsi="楷体" w:cs="楷体"/>
          <w:kern w:val="0"/>
          <w:sz w:val="32"/>
          <w:szCs w:val="32"/>
          <w:shd w:val="clear" w:color="auto" w:fill="FFFFFF"/>
        </w:rPr>
        <w:t>（二十一）事业单位离退休（支出功能分类科目项级）：</w:t>
      </w:r>
      <w:r>
        <w:rPr>
          <w:rFonts w:ascii="Times New Roman" w:eastAsia="方正仿宋_GBK" w:hAnsi="Times New Roman" w:cs="Times New Roman"/>
          <w:sz w:val="32"/>
          <w:szCs w:val="32"/>
        </w:rPr>
        <w:t>反映事业单位开支的离退休经费。</w:t>
      </w:r>
    </w:p>
    <w:p w:rsidR="00CF3F83" w:rsidRDefault="00844242">
      <w:pPr>
        <w:pStyle w:val="a3"/>
        <w:spacing w:line="594" w:lineRule="exact"/>
        <w:ind w:firstLineChars="200" w:firstLine="643"/>
        <w:rPr>
          <w:rFonts w:ascii="Times New Roman" w:eastAsia="方正仿宋_GBK" w:hAnsi="Times New Roman" w:cs="Times New Roman"/>
          <w:sz w:val="32"/>
          <w:szCs w:val="32"/>
        </w:rPr>
      </w:pPr>
      <w:r>
        <w:rPr>
          <w:rStyle w:val="a9"/>
          <w:rFonts w:ascii="楷体" w:eastAsia="楷体" w:hAnsi="楷体" w:cs="楷体"/>
          <w:kern w:val="0"/>
          <w:sz w:val="32"/>
          <w:szCs w:val="32"/>
          <w:shd w:val="clear" w:color="auto" w:fill="FFFFFF"/>
        </w:rPr>
        <w:t>（二十二）机关事业单位基本养老保险缴费支出（支出功能分类科目项级）：</w:t>
      </w:r>
      <w:r>
        <w:rPr>
          <w:rFonts w:ascii="Times New Roman" w:eastAsia="方正仿宋_GBK" w:hAnsi="Times New Roman" w:cs="Times New Roman"/>
          <w:sz w:val="32"/>
          <w:szCs w:val="32"/>
        </w:rPr>
        <w:t>反映机关事业单位实施养老保险制度由本单位缴纳的基本养老保险支出。</w:t>
      </w:r>
    </w:p>
    <w:p w:rsidR="00CF3F83" w:rsidRDefault="00844242">
      <w:pPr>
        <w:pStyle w:val="a3"/>
        <w:spacing w:line="594" w:lineRule="exact"/>
        <w:ind w:firstLineChars="200" w:firstLine="643"/>
        <w:rPr>
          <w:rFonts w:ascii="Times New Roman" w:eastAsia="方正仿宋_GBK" w:hAnsi="Times New Roman" w:cs="Times New Roman"/>
          <w:sz w:val="32"/>
          <w:szCs w:val="32"/>
        </w:rPr>
      </w:pPr>
      <w:r>
        <w:rPr>
          <w:rStyle w:val="a9"/>
          <w:rFonts w:ascii="楷体" w:eastAsia="楷体" w:hAnsi="楷体" w:cs="楷体"/>
          <w:kern w:val="0"/>
          <w:sz w:val="32"/>
          <w:szCs w:val="32"/>
          <w:shd w:val="clear" w:color="auto" w:fill="FFFFFF"/>
        </w:rPr>
        <w:t>（二十三）机关事业单位职业年金缴费支出（支出功能分类科目项级）：</w:t>
      </w:r>
      <w:r>
        <w:rPr>
          <w:rFonts w:ascii="Times New Roman" w:eastAsia="方正仿宋_GBK" w:hAnsi="Times New Roman" w:cs="Times New Roman"/>
          <w:sz w:val="32"/>
          <w:szCs w:val="32"/>
        </w:rPr>
        <w:t>反映机关事业单位实施养老保险制度由本</w:t>
      </w:r>
      <w:r>
        <w:rPr>
          <w:rFonts w:ascii="Times New Roman" w:eastAsia="方正仿宋_GBK" w:hAnsi="Times New Roman" w:cs="Times New Roman"/>
          <w:sz w:val="32"/>
          <w:szCs w:val="32"/>
        </w:rPr>
        <w:lastRenderedPageBreak/>
        <w:t>单位缴纳的职业年金支出。</w:t>
      </w:r>
    </w:p>
    <w:p w:rsidR="00CF3F83" w:rsidRDefault="00844242">
      <w:pPr>
        <w:pStyle w:val="a3"/>
        <w:spacing w:line="594" w:lineRule="exact"/>
        <w:ind w:firstLineChars="200" w:firstLine="643"/>
        <w:rPr>
          <w:rFonts w:ascii="Times New Roman" w:eastAsia="方正仿宋_GBK" w:hAnsi="Times New Roman" w:cs="Times New Roman"/>
          <w:sz w:val="32"/>
          <w:szCs w:val="32"/>
        </w:rPr>
      </w:pPr>
      <w:r>
        <w:rPr>
          <w:rStyle w:val="a9"/>
          <w:rFonts w:ascii="楷体" w:eastAsia="楷体" w:hAnsi="楷体" w:cs="楷体"/>
          <w:kern w:val="0"/>
          <w:sz w:val="32"/>
          <w:szCs w:val="32"/>
          <w:shd w:val="clear" w:color="auto" w:fill="FFFFFF"/>
        </w:rPr>
        <w:t>（二十四）事业单位医疗：</w:t>
      </w:r>
      <w:r>
        <w:rPr>
          <w:rFonts w:ascii="Times New Roman" w:eastAsia="方正仿宋_GBK" w:hAnsi="Times New Roman" w:cs="Times New Roman"/>
          <w:sz w:val="32"/>
          <w:szCs w:val="32"/>
        </w:rPr>
        <w:t>反映财政部门安排的事业单位基本医疗保险缴费经费，未参加医疗保险的行政单位的公费医疗经费，按国家规定享受离休人员待遇的医疗经费。</w:t>
      </w:r>
    </w:p>
    <w:p w:rsidR="00CF3F83" w:rsidRDefault="00844242">
      <w:pPr>
        <w:pStyle w:val="a3"/>
        <w:spacing w:line="594" w:lineRule="exact"/>
        <w:ind w:firstLineChars="200" w:firstLine="643"/>
        <w:rPr>
          <w:rFonts w:ascii="Times New Roman" w:eastAsia="方正仿宋_GBK" w:hAnsi="Times New Roman" w:cs="Times New Roman"/>
          <w:sz w:val="32"/>
          <w:szCs w:val="32"/>
        </w:rPr>
      </w:pPr>
      <w:r>
        <w:rPr>
          <w:rStyle w:val="a9"/>
          <w:rFonts w:ascii="楷体" w:eastAsia="楷体" w:hAnsi="楷体" w:cs="楷体"/>
          <w:kern w:val="0"/>
          <w:sz w:val="32"/>
          <w:szCs w:val="32"/>
          <w:shd w:val="clear" w:color="auto" w:fill="FFFFFF"/>
        </w:rPr>
        <w:t>（二十五）其他城乡社区公共设施支出（支出功能分类科目项级）：</w:t>
      </w:r>
      <w:r>
        <w:rPr>
          <w:rFonts w:ascii="Times New Roman" w:eastAsia="方正仿宋_GBK" w:hAnsi="Times New Roman" w:cs="Times New Roman"/>
          <w:sz w:val="32"/>
          <w:szCs w:val="32"/>
        </w:rPr>
        <w:t>反映除上述项目以外其他用于城乡社区公共设</w:t>
      </w:r>
      <w:r>
        <w:rPr>
          <w:rFonts w:ascii="Times New Roman" w:eastAsia="方正仿宋_GBK" w:hAnsi="Times New Roman" w:cs="Times New Roman"/>
          <w:sz w:val="32"/>
          <w:szCs w:val="32"/>
        </w:rPr>
        <w:t>施方面的支出。</w:t>
      </w:r>
    </w:p>
    <w:p w:rsidR="00CF3F83" w:rsidRDefault="00844242">
      <w:pPr>
        <w:pStyle w:val="a3"/>
        <w:spacing w:line="594" w:lineRule="exact"/>
        <w:ind w:firstLineChars="200" w:firstLine="643"/>
        <w:rPr>
          <w:rFonts w:ascii="Times New Roman" w:eastAsia="方正仿宋_GBK" w:hAnsi="Times New Roman" w:cs="Times New Roman"/>
          <w:sz w:val="32"/>
          <w:szCs w:val="32"/>
        </w:rPr>
      </w:pPr>
      <w:r>
        <w:rPr>
          <w:rStyle w:val="a9"/>
          <w:rFonts w:ascii="楷体" w:eastAsia="楷体" w:hAnsi="楷体" w:cs="楷体"/>
          <w:kern w:val="0"/>
          <w:sz w:val="32"/>
          <w:szCs w:val="32"/>
          <w:shd w:val="clear" w:color="auto" w:fill="FFFFFF"/>
        </w:rPr>
        <w:t>（二十六）住房公积金（支出功能分类科目项级）：</w:t>
      </w:r>
      <w:r>
        <w:rPr>
          <w:rFonts w:ascii="Times New Roman" w:eastAsia="方正仿宋_GBK" w:hAnsi="Times New Roman" w:cs="Times New Roman"/>
          <w:sz w:val="32"/>
          <w:szCs w:val="32"/>
        </w:rPr>
        <w:t>反映行政事业单位按人力资源和社会保障部、财政部规定的基本工资和津补贴以及规定比例为职工缴纳的住房公积金。</w:t>
      </w:r>
    </w:p>
    <w:p w:rsidR="00CF3F83" w:rsidRDefault="0084424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黑体" w:eastAsia="黑体" w:hAnsi="黑体" w:cs="黑体" w:hint="eastAsia"/>
          <w:sz w:val="32"/>
          <w:szCs w:val="32"/>
          <w:shd w:val="clear" w:color="auto" w:fill="FFFFFF"/>
        </w:rPr>
        <w:t>七、决算公开联系方式及信息反馈渠道</w:t>
      </w:r>
    </w:p>
    <w:p w:rsidR="00CF3F83" w:rsidRDefault="00844242">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p>
    <w:p w:rsidR="00CF3F83" w:rsidRDefault="00844242">
      <w:pPr>
        <w:pStyle w:val="Char0"/>
        <w:spacing w:before="0" w:beforeAutospacing="0" w:after="0" w:afterAutospacing="0" w:line="596" w:lineRule="exact"/>
        <w:ind w:firstLineChars="200" w:firstLine="640"/>
        <w:rPr>
          <w:rStyle w:val="a9"/>
          <w:rFonts w:ascii="方正仿宋_GBK" w:eastAsia="方正仿宋_GBK" w:hAnsi="方正仿宋_GBK" w:cs="方正仿宋_GBK"/>
          <w:b w:val="0"/>
          <w:color w:val="000000" w:themeColor="text1"/>
          <w:sz w:val="32"/>
          <w:szCs w:val="32"/>
        </w:rPr>
        <w:sectPr w:rsidR="00CF3F83">
          <w:footerReference w:type="default" r:id="rId7"/>
          <w:pgSz w:w="11915" w:h="16840"/>
          <w:pgMar w:top="1440" w:right="1800" w:bottom="1440" w:left="1800" w:header="851" w:footer="992" w:gutter="0"/>
          <w:pgNumType w:fmt="numberInDash"/>
          <w:cols w:space="720"/>
          <w:docGrid w:type="lines" w:linePitch="312"/>
        </w:sectPr>
      </w:pPr>
      <w:r>
        <w:rPr>
          <w:rFonts w:ascii="方正仿宋_GBK" w:eastAsia="方正仿宋_GBK" w:hAnsi="方正仿宋_GBK" w:cs="方正仿宋_GBK" w:hint="eastAsia"/>
          <w:color w:val="000000" w:themeColor="text1"/>
          <w:sz w:val="32"/>
          <w:szCs w:val="32"/>
          <w:shd w:val="clear" w:color="auto" w:fill="FFFFFF"/>
        </w:rPr>
        <w:t>联系人：陈庆</w:t>
      </w:r>
      <w:r>
        <w:rPr>
          <w:rFonts w:ascii="方正仿宋_GBK" w:eastAsia="方正仿宋_GBK" w:hAnsi="方正仿宋_GBK" w:cs="方正仿宋_GBK" w:hint="eastAsia"/>
          <w:color w:val="000000" w:themeColor="text1"/>
          <w:sz w:val="32"/>
          <w:szCs w:val="32"/>
          <w:shd w:val="clear" w:color="auto" w:fill="FFFFFF"/>
        </w:rPr>
        <w:t xml:space="preserve">   </w:t>
      </w:r>
      <w:r>
        <w:rPr>
          <w:rFonts w:ascii="方正仿宋_GBK" w:eastAsia="方正仿宋_GBK" w:hAnsi="方正仿宋_GBK" w:cs="方正仿宋_GBK" w:hint="eastAsia"/>
          <w:color w:val="000000" w:themeColor="text1"/>
          <w:sz w:val="32"/>
          <w:szCs w:val="32"/>
          <w:shd w:val="clear" w:color="auto" w:fill="FFFFFF"/>
        </w:rPr>
        <w:t>联系电话：</w:t>
      </w:r>
      <w:r>
        <w:rPr>
          <w:rFonts w:ascii="方正仿宋_GBK" w:eastAsia="方正仿宋_GBK" w:hAnsi="方正仿宋_GBK" w:cs="方正仿宋_GBK" w:hint="eastAsia"/>
          <w:color w:val="000000" w:themeColor="text1"/>
          <w:sz w:val="32"/>
          <w:szCs w:val="32"/>
          <w:shd w:val="clear" w:color="auto" w:fill="FFFFFF"/>
        </w:rPr>
        <w:t>023-637654</w:t>
      </w:r>
      <w:r>
        <w:rPr>
          <w:rFonts w:ascii="方正仿宋_GBK" w:eastAsia="方正仿宋_GBK" w:hAnsi="方正仿宋_GBK" w:cs="方正仿宋_GBK" w:hint="eastAsia"/>
          <w:color w:val="000000" w:themeColor="text1"/>
          <w:sz w:val="32"/>
          <w:szCs w:val="32"/>
          <w:shd w:val="clear" w:color="auto" w:fill="FFFFFF"/>
        </w:rPr>
        <w:t>0</w:t>
      </w:r>
      <w:r>
        <w:rPr>
          <w:rFonts w:ascii="方正仿宋_GBK" w:eastAsia="方正仿宋_GBK" w:hAnsi="方正仿宋_GBK" w:cs="方正仿宋_GBK" w:hint="eastAsia"/>
          <w:color w:val="000000" w:themeColor="text1"/>
          <w:sz w:val="32"/>
          <w:szCs w:val="32"/>
          <w:shd w:val="clear" w:color="auto" w:fill="FFFFFF"/>
        </w:rPr>
        <w:t>3</w:t>
      </w:r>
    </w:p>
    <w:p w:rsidR="00CF3F83" w:rsidRPr="006C3491" w:rsidRDefault="00CF3F83">
      <w:pPr>
        <w:rPr>
          <w:rFonts w:hint="default"/>
          <w:sz w:val="18"/>
          <w:szCs w:val="18"/>
        </w:rPr>
      </w:pPr>
    </w:p>
    <w:sectPr w:rsidR="00CF3F83" w:rsidRPr="006C3491" w:rsidSect="00CF3F83">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242" w:rsidRDefault="00844242" w:rsidP="00CF3F83">
      <w:r>
        <w:separator/>
      </w:r>
    </w:p>
  </w:endnote>
  <w:endnote w:type="continuationSeparator" w:id="1">
    <w:p w:rsidR="00844242" w:rsidRDefault="00844242" w:rsidP="00CF3F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F83" w:rsidRDefault="00CF3F83">
    <w:pPr>
      <w:pStyle w:val="a5"/>
      <w:rPr>
        <w:rFonts w:hint="default"/>
      </w:rPr>
    </w:pPr>
    <w:r>
      <w:rPr>
        <w:rFonts w:hint="default"/>
      </w:rP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filled="f" stroked="f" strokeweight=".5pt">
          <v:textbox style="mso-next-textbox:#_x0000_s2050;mso-fit-shape-to-text:t" inset="0,0,0,0">
            <w:txbxContent>
              <w:p w:rsidR="00CF3F83" w:rsidRDefault="00CF3F83">
                <w:pPr>
                  <w:pStyle w:val="a5"/>
                  <w:rPr>
                    <w:rFonts w:hint="default"/>
                  </w:rPr>
                </w:pPr>
                <w:r>
                  <w:rPr>
                    <w:rFonts w:hint="default"/>
                  </w:rPr>
                  <w:fldChar w:fldCharType="begin"/>
                </w:r>
                <w:r w:rsidR="00844242">
                  <w:instrText xml:space="preserve"> PAGE  \* MERGEFORMAT </w:instrText>
                </w:r>
                <w:r>
                  <w:rPr>
                    <w:rFonts w:hint="default"/>
                  </w:rPr>
                  <w:fldChar w:fldCharType="separate"/>
                </w:r>
                <w:r w:rsidR="006C3491">
                  <w:rPr>
                    <w:rFonts w:hint="default"/>
                    <w:noProof/>
                  </w:rPr>
                  <w:t>- 11 -</w:t>
                </w:r>
                <w:r>
                  <w:rPr>
                    <w:rFonts w:hint="default"/>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F83" w:rsidRDefault="00CF3F83">
    <w:pPr>
      <w:pStyle w:val="a5"/>
      <w:jc w:val="both"/>
      <w:rPr>
        <w:rFonts w:hint="default"/>
      </w:rPr>
    </w:pPr>
    <w:r>
      <w:rPr>
        <w:rFonts w:hint="default"/>
      </w:rPr>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61312;mso-wrap-style:none;mso-position-horizontal:center;mso-position-horizontal-relative:margin" o:allowoverlap="f" filled="f" stroked="f" strokeweight=".5pt">
          <v:textbox style="mso-fit-shape-to-text:t" inset="0,0,0,0">
            <w:txbxContent>
              <w:p w:rsidR="00CF3F83" w:rsidRDefault="00CF3F83">
                <w:pPr>
                  <w:pStyle w:val="a5"/>
                  <w:rPr>
                    <w:rFonts w:hint="default"/>
                  </w:rPr>
                </w:pPr>
                <w:r>
                  <w:rPr>
                    <w:rFonts w:hint="default"/>
                  </w:rPr>
                  <w:fldChar w:fldCharType="begin"/>
                </w:r>
                <w:r w:rsidR="00844242">
                  <w:instrText>PAGE   \* MERGEFORMAT</w:instrText>
                </w:r>
                <w:r>
                  <w:rPr>
                    <w:rFonts w:hint="default"/>
                  </w:rPr>
                  <w:fldChar w:fldCharType="separate"/>
                </w:r>
                <w:r w:rsidR="006C3491" w:rsidRPr="006C3491">
                  <w:rPr>
                    <w:rFonts w:hint="default"/>
                    <w:noProof/>
                    <w:lang w:val="zh-CN"/>
                  </w:rPr>
                  <w:t>-</w:t>
                </w:r>
                <w:r w:rsidR="006C3491">
                  <w:rPr>
                    <w:rFonts w:hint="default"/>
                    <w:noProof/>
                  </w:rPr>
                  <w:t xml:space="preserve"> 12 -</w:t>
                </w:r>
                <w:r>
                  <w:rPr>
                    <w:rFonts w:hint="default"/>
                  </w:rPr>
                  <w:fldChar w:fldCharType="end"/>
                </w:r>
              </w:p>
            </w:txbxContent>
          </v:textbox>
          <w10:wrap anchorx="margin"/>
        </v:shape>
      </w:pict>
    </w:r>
    <w:r>
      <w:rPr>
        <w:rFonts w:hint="default"/>
      </w:rPr>
      <w:pict>
        <v:shape id="_x0000_s2055" type="#_x0000_t202" style="position:absolute;left:0;text-align:left;margin-left:0;margin-top:1160.4pt;width:2in;height:17.4pt;z-index:251660288;mso-wrap-style:none;mso-position-horizontal:center;mso-position-horizontal-relative:margin;mso-position-vertical-relative:page" o:allowoverlap="f" filled="f" stroked="f" strokeweight=".5pt">
          <v:textbox inset="0,0,0,0">
            <w:txbxContent>
              <w:p w:rsidR="00CF3F83" w:rsidRDefault="00844242">
                <w:pPr>
                  <w:pStyle w:val="a5"/>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242" w:rsidRDefault="00844242" w:rsidP="00CF3F83">
      <w:r>
        <w:separator/>
      </w:r>
    </w:p>
  </w:footnote>
  <w:footnote w:type="continuationSeparator" w:id="1">
    <w:p w:rsidR="00844242" w:rsidRDefault="00844242" w:rsidP="00CF3F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F83" w:rsidRDefault="00CF3F83">
    <w:pPr>
      <w:pStyle w:val="a6"/>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DFlY2Y3MzM5MGQxOTcyOGI0NDBhNWFlNWExYmFiYmMifQ=="/>
  </w:docVars>
  <w:rsids>
    <w:rsidRoot w:val="00B03CCD"/>
    <w:rsid w:val="000239C6"/>
    <w:rsid w:val="0007415A"/>
    <w:rsid w:val="0015479C"/>
    <w:rsid w:val="001C7EA8"/>
    <w:rsid w:val="001D3BB7"/>
    <w:rsid w:val="002B254B"/>
    <w:rsid w:val="0034050A"/>
    <w:rsid w:val="003856B1"/>
    <w:rsid w:val="004030CD"/>
    <w:rsid w:val="0041020E"/>
    <w:rsid w:val="0044504F"/>
    <w:rsid w:val="00466C9B"/>
    <w:rsid w:val="00486CFC"/>
    <w:rsid w:val="00491DDD"/>
    <w:rsid w:val="00492D1C"/>
    <w:rsid w:val="004970AC"/>
    <w:rsid w:val="004A5DED"/>
    <w:rsid w:val="004B395E"/>
    <w:rsid w:val="004B7BB6"/>
    <w:rsid w:val="00550ABE"/>
    <w:rsid w:val="005A19A1"/>
    <w:rsid w:val="00623A85"/>
    <w:rsid w:val="006C3491"/>
    <w:rsid w:val="00770383"/>
    <w:rsid w:val="007819D4"/>
    <w:rsid w:val="007B419D"/>
    <w:rsid w:val="007B7C4B"/>
    <w:rsid w:val="007D3D39"/>
    <w:rsid w:val="00844242"/>
    <w:rsid w:val="00845E73"/>
    <w:rsid w:val="00882CE1"/>
    <w:rsid w:val="008F4691"/>
    <w:rsid w:val="009134BC"/>
    <w:rsid w:val="00934E8E"/>
    <w:rsid w:val="00984C6A"/>
    <w:rsid w:val="00994AF7"/>
    <w:rsid w:val="009A17C3"/>
    <w:rsid w:val="009B67B8"/>
    <w:rsid w:val="009C14C9"/>
    <w:rsid w:val="009D2B67"/>
    <w:rsid w:val="009E1452"/>
    <w:rsid w:val="00A54697"/>
    <w:rsid w:val="00A566F9"/>
    <w:rsid w:val="00AF2751"/>
    <w:rsid w:val="00B03CCD"/>
    <w:rsid w:val="00B05521"/>
    <w:rsid w:val="00B76D77"/>
    <w:rsid w:val="00BC25B6"/>
    <w:rsid w:val="00BE2B89"/>
    <w:rsid w:val="00BF0D89"/>
    <w:rsid w:val="00C10E9E"/>
    <w:rsid w:val="00C16FE9"/>
    <w:rsid w:val="00C20C3E"/>
    <w:rsid w:val="00C20F21"/>
    <w:rsid w:val="00C5163E"/>
    <w:rsid w:val="00C53608"/>
    <w:rsid w:val="00CF2ACF"/>
    <w:rsid w:val="00CF3F83"/>
    <w:rsid w:val="00D03AAF"/>
    <w:rsid w:val="00D515F7"/>
    <w:rsid w:val="00D8322C"/>
    <w:rsid w:val="00D9798D"/>
    <w:rsid w:val="00DA311F"/>
    <w:rsid w:val="00DD0539"/>
    <w:rsid w:val="00E07662"/>
    <w:rsid w:val="00E368E9"/>
    <w:rsid w:val="00E372D0"/>
    <w:rsid w:val="00E81635"/>
    <w:rsid w:val="00E95BE7"/>
    <w:rsid w:val="00EE1E33"/>
    <w:rsid w:val="00F25FA0"/>
    <w:rsid w:val="00F73F90"/>
    <w:rsid w:val="00FB4B3B"/>
    <w:rsid w:val="01474EBF"/>
    <w:rsid w:val="01C0393A"/>
    <w:rsid w:val="01F3521E"/>
    <w:rsid w:val="03631AA8"/>
    <w:rsid w:val="03B87EA0"/>
    <w:rsid w:val="03E3214F"/>
    <w:rsid w:val="044C50BA"/>
    <w:rsid w:val="04AF1CC8"/>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6A16D0"/>
    <w:rsid w:val="0B9335CE"/>
    <w:rsid w:val="0BF2311A"/>
    <w:rsid w:val="0C7927C4"/>
    <w:rsid w:val="0C9B098C"/>
    <w:rsid w:val="0CE7033B"/>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AE6A88"/>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2ED7F9D"/>
    <w:rsid w:val="3337290D"/>
    <w:rsid w:val="33E31118"/>
    <w:rsid w:val="33EF7674"/>
    <w:rsid w:val="342D7BC6"/>
    <w:rsid w:val="352930DB"/>
    <w:rsid w:val="35573069"/>
    <w:rsid w:val="355F6038"/>
    <w:rsid w:val="35782F3E"/>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2E5667"/>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8428DD"/>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187F80"/>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4023E1"/>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902AB1"/>
    <w:rsid w:val="71C34D91"/>
    <w:rsid w:val="728359ED"/>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CF3F83"/>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CF3F83"/>
    <w:pPr>
      <w:widowControl w:val="0"/>
      <w:jc w:val="both"/>
    </w:pPr>
    <w:rPr>
      <w:rFonts w:ascii="Calibri" w:hAnsi="Calibri" w:cs="黑体" w:hint="default"/>
      <w:kern w:val="2"/>
      <w:sz w:val="21"/>
    </w:rPr>
  </w:style>
  <w:style w:type="paragraph" w:styleId="a4">
    <w:name w:val="Balloon Text"/>
    <w:basedOn w:val="a"/>
    <w:link w:val="Char"/>
    <w:qFormat/>
    <w:rsid w:val="00CF3F83"/>
    <w:rPr>
      <w:sz w:val="18"/>
      <w:szCs w:val="18"/>
    </w:rPr>
  </w:style>
  <w:style w:type="paragraph" w:styleId="a5">
    <w:name w:val="footer"/>
    <w:basedOn w:val="a"/>
    <w:qFormat/>
    <w:rsid w:val="00CF3F83"/>
    <w:pPr>
      <w:tabs>
        <w:tab w:val="center" w:pos="4153"/>
        <w:tab w:val="right" w:pos="8306"/>
      </w:tabs>
      <w:snapToGrid w:val="0"/>
    </w:pPr>
    <w:rPr>
      <w:sz w:val="18"/>
      <w:szCs w:val="18"/>
    </w:rPr>
  </w:style>
  <w:style w:type="paragraph" w:styleId="a6">
    <w:name w:val="header"/>
    <w:basedOn w:val="a"/>
    <w:qFormat/>
    <w:rsid w:val="00CF3F83"/>
    <w:pPr>
      <w:tabs>
        <w:tab w:val="center" w:pos="4153"/>
        <w:tab w:val="right" w:pos="8306"/>
      </w:tabs>
      <w:snapToGrid w:val="0"/>
      <w:jc w:val="center"/>
    </w:pPr>
    <w:rPr>
      <w:sz w:val="18"/>
      <w:szCs w:val="18"/>
    </w:rPr>
  </w:style>
  <w:style w:type="paragraph" w:styleId="HTML">
    <w:name w:val="HTML Preformatted"/>
    <w:basedOn w:val="a"/>
    <w:qFormat/>
    <w:rsid w:val="00CF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rsid w:val="00CF3F83"/>
    <w:pPr>
      <w:spacing w:before="100" w:beforeAutospacing="1" w:after="100" w:afterAutospacing="1"/>
    </w:pPr>
  </w:style>
  <w:style w:type="table" w:styleId="a8">
    <w:name w:val="Table Grid"/>
    <w:basedOn w:val="a1"/>
    <w:qFormat/>
    <w:rsid w:val="00CF3F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CF3F83"/>
    <w:rPr>
      <w:b/>
    </w:rPr>
  </w:style>
  <w:style w:type="paragraph" w:customStyle="1" w:styleId="1">
    <w:name w:val="列出段落1"/>
    <w:basedOn w:val="a"/>
    <w:uiPriority w:val="99"/>
    <w:qFormat/>
    <w:rsid w:val="00CF3F83"/>
    <w:pPr>
      <w:ind w:firstLineChars="200" w:firstLine="420"/>
    </w:pPr>
    <w:rPr>
      <w:rFonts w:hint="default"/>
    </w:rPr>
  </w:style>
  <w:style w:type="paragraph" w:customStyle="1" w:styleId="Char0">
    <w:name w:val="普通(网站) Char"/>
    <w:qFormat/>
    <w:rsid w:val="00CF3F83"/>
    <w:pPr>
      <w:spacing w:before="100" w:beforeAutospacing="1" w:after="100" w:afterAutospacing="1"/>
    </w:pPr>
    <w:rPr>
      <w:rFonts w:ascii="宋体" w:hAnsi="宋体"/>
      <w:sz w:val="24"/>
      <w:szCs w:val="24"/>
    </w:rPr>
  </w:style>
  <w:style w:type="character" w:customStyle="1" w:styleId="21">
    <w:name w:val="21"/>
    <w:basedOn w:val="a0"/>
    <w:qFormat/>
    <w:rsid w:val="00CF3F83"/>
    <w:rPr>
      <w:rFonts w:ascii="Wingdings" w:hAnsi="Wingdings" w:cs="Wingdings" w:hint="default"/>
      <w:b/>
      <w:bCs/>
    </w:rPr>
  </w:style>
  <w:style w:type="paragraph" w:customStyle="1" w:styleId="2">
    <w:name w:val="列出段落2"/>
    <w:uiPriority w:val="99"/>
    <w:qFormat/>
    <w:rsid w:val="00CF3F83"/>
    <w:pPr>
      <w:ind w:firstLineChars="200" w:firstLine="420"/>
    </w:pPr>
    <w:rPr>
      <w:rFonts w:ascii="宋体" w:hAnsi="宋体"/>
      <w:sz w:val="24"/>
      <w:szCs w:val="24"/>
    </w:rPr>
  </w:style>
  <w:style w:type="character" w:customStyle="1" w:styleId="Char">
    <w:name w:val="批注框文本 Char"/>
    <w:basedOn w:val="a0"/>
    <w:link w:val="a4"/>
    <w:qFormat/>
    <w:rsid w:val="00CF3F83"/>
    <w:rPr>
      <w:rFonts w:ascii="宋体" w:hAnsi="宋体"/>
      <w:sz w:val="18"/>
      <w:szCs w:val="18"/>
    </w:rPr>
  </w:style>
  <w:style w:type="paragraph" w:customStyle="1" w:styleId="3">
    <w:name w:val="列出段落3"/>
    <w:basedOn w:val="a"/>
    <w:uiPriority w:val="99"/>
    <w:qFormat/>
    <w:rsid w:val="00CF3F8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821</Words>
  <Characters>4684</Characters>
  <Application>Microsoft Office Word</Application>
  <DocSecurity>0</DocSecurity>
  <Lines>39</Lines>
  <Paragraphs>10</Paragraphs>
  <ScaleCrop>false</ScaleCrop>
  <Company>China</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38</cp:revision>
  <dcterms:created xsi:type="dcterms:W3CDTF">2024-07-11T02:00:00Z</dcterms:created>
  <dcterms:modified xsi:type="dcterms:W3CDTF">2025-10-21T07:45:00Z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