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重庆市渝中区住房和城市建设委员会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9"/>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情况</w:t>
      </w:r>
      <w:bookmarkStart w:id="0" w:name="_GoBack"/>
      <w:bookmarkEnd w:id="0"/>
      <w:r>
        <w:rPr>
          <w:rFonts w:ascii="方正小标宋_GBK" w:hAnsi="方正小标宋_GBK" w:eastAsia="方正小标宋_GBK" w:cs="方正小标宋_GBK"/>
          <w:sz w:val="36"/>
          <w:szCs w:val="36"/>
          <w:shd w:val="clear" w:color="auto" w:fill="FFFFFF"/>
        </w:rPr>
        <w:t>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Style w:val="5"/>
          <w:rFonts w:hint="eastAsia" w:ascii="方正黑体_GBK" w:hAnsi="方正黑体_GBK" w:eastAsia="方正黑体_GBK" w:cs="方正黑体_GBK"/>
          <w:b w:val="0"/>
          <w:bCs/>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5"/>
          <w:rFonts w:hint="eastAsia" w:ascii="方正黑体_GBK" w:hAnsi="方正黑体_GBK" w:eastAsia="方正黑体_GBK" w:cs="方正黑体_GBK"/>
          <w:b w:val="0"/>
          <w:bCs/>
          <w:sz w:val="32"/>
          <w:szCs w:val="32"/>
          <w:shd w:val="clear" w:color="auto" w:fill="FFFFFF"/>
        </w:rPr>
        <w:t>一、部门基本情况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负责推进住房和城市建设事业改革发展，贯彻执行住房和城市建设法律、法规、规章和方针政策，起草相关领域规范性文件草案，拟订相关改革方案、发展规划、专项规划和年度计划并组织实施。承担规范住房和城市建设管理秩序的责任，负责住房和城市建设行政执法工作。</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承担构建多层次住房保障体系的任务，负责保障性住房的规划、计划并组织实施，负责保障性住房建设的监督管理和协调推进。负责监管房改资金使用，审核区级单位职工住房补贴，负责廉租住房保障资金的日常管理，履行公有房屋的管理职责，指导公有房屋改革和管理。</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负责组织实施房屋征收与补偿工作，规范征收项目评估活动，配合拟订城市棚户区改造政策，拟订年度改造计划并监督实施，统筹推进城市棚户区改造，处理拆迁遗留问题。承担房屋拆房施工安全监管职责。</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统筹拟订城市道路桥梁隧道及其附属设施等城市基础设施建设年度计划，负责项目的储备、前期工作和协调推进。负责市在区重点工程建设的协调服务工作，参与区内建设工程和城市基础设施建设项目协调推进。负责委属区级责任项目的建设管理工作。牵头推进城市综合管廊建设与管理。牵头推进城市提升、“两江四岸”、“清水绿岸”治理提升、海绵城市建设。负责城市排水与污水处理的监督管理，负责城市污水处理厂建设运行管理和城市排水（雨水、污水）管网建设维护管理，牵头负责城市排水防涝工作。牵头指导城市老旧功能片区和老旧小区改造提升工作。监督指导城市既有建筑保留利用、更新改造工作。</w:t>
      </w:r>
      <w:r>
        <w:rPr>
          <w:rFonts w:hint="default" w:ascii="Times New Roman" w:hAnsi="Times New Roman" w:eastAsia="方正仿宋_GBK" w:cs="Times New Roman"/>
          <w:b/>
          <w:bCs/>
          <w:sz w:val="32"/>
          <w:szCs w:val="32"/>
        </w:rPr>
        <w:t>五是</w:t>
      </w:r>
      <w:r>
        <w:rPr>
          <w:rFonts w:hint="default" w:ascii="Times New Roman" w:hAnsi="Times New Roman" w:eastAsia="方正仿宋_GBK" w:cs="Times New Roman"/>
          <w:sz w:val="32"/>
          <w:szCs w:val="32"/>
        </w:rPr>
        <w:t>负责物业管理活动的监督管理，负责物业专项维修资金的监督管理和指导工作；加强统筹推进产业楼宇硬件条件改善和物业品质提升职责。</w:t>
      </w:r>
      <w:r>
        <w:rPr>
          <w:rFonts w:hint="default" w:ascii="Times New Roman" w:hAnsi="Times New Roman" w:eastAsia="方正仿宋_GBK" w:cs="Times New Roman"/>
          <w:b/>
          <w:bCs/>
          <w:sz w:val="32"/>
          <w:szCs w:val="32"/>
        </w:rPr>
        <w:t>六是</w:t>
      </w:r>
      <w:r>
        <w:rPr>
          <w:rFonts w:hint="default" w:ascii="Times New Roman" w:hAnsi="Times New Roman" w:eastAsia="方正仿宋_GBK" w:cs="Times New Roman"/>
          <w:sz w:val="32"/>
          <w:szCs w:val="32"/>
        </w:rPr>
        <w:t>负责房地产开发建设、房地产中介和房屋租赁市场的监督管理，负责房地产开发企业的资质管理，负责房地产项目资本金和商品房预售资金监管，承担房地产中介机构和房屋租赁登记备案管理。</w:t>
      </w:r>
      <w:r>
        <w:rPr>
          <w:rFonts w:hint="default" w:ascii="Times New Roman" w:hAnsi="Times New Roman" w:eastAsia="方正仿宋_GBK" w:cs="Times New Roman"/>
          <w:b/>
          <w:bCs/>
          <w:sz w:val="32"/>
          <w:szCs w:val="32"/>
        </w:rPr>
        <w:t>七是</w:t>
      </w:r>
      <w:r>
        <w:rPr>
          <w:rFonts w:hint="default" w:ascii="Times New Roman" w:hAnsi="Times New Roman" w:eastAsia="方正仿宋_GBK" w:cs="Times New Roman"/>
          <w:sz w:val="32"/>
          <w:szCs w:val="32"/>
        </w:rPr>
        <w:t>承担监督管理建筑市场的责任。拟订房屋建筑和市政基础设施工程施工质量、安全生产管理制度并监督实施，负责房屋建筑和市政基础设施工程质量、安全的监督管理。负责房屋建筑和市政基础设施工程区管项目施工许可和竣工验收备案（含消防验收）管理。承担社会房屋使用安全的监督管理。</w:t>
      </w:r>
      <w:r>
        <w:rPr>
          <w:rFonts w:hint="default" w:ascii="Times New Roman" w:hAnsi="Times New Roman" w:eastAsia="方正仿宋_GBK" w:cs="Times New Roman"/>
          <w:b/>
          <w:bCs/>
          <w:sz w:val="32"/>
          <w:szCs w:val="32"/>
        </w:rPr>
        <w:t>八是</w:t>
      </w:r>
      <w:r>
        <w:rPr>
          <w:rFonts w:hint="default" w:ascii="Times New Roman" w:hAnsi="Times New Roman" w:eastAsia="方正仿宋_GBK" w:cs="Times New Roman"/>
          <w:sz w:val="32"/>
          <w:szCs w:val="32"/>
        </w:rPr>
        <w:t>拟订建筑业行业发展政策、规划并组织实施。负责建筑施工企业及从业人员资质资格管理。配合重庆市住房和城乡建设委员会做好工程监理企业、工程质量检测机构、工程造价咨询单位及从业人员资质资格管理。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住房城市建委机关内设科室15个，分别为办公室、组织人事科、计划财务科、质量安全与法规科（应急工作办公室）、信访稳定科（企业指导科）、住房保障科、住房改革发展科、房地产业管理科、产业楼宇服务科、物业监督管理科、房屋征收科（渝中区房屋征收办公室）、城市提升科、建筑行业管理科、建设工程管理科（行政审批科）、城市建设科（排水管理科）。委属事业单位8个，</w:t>
      </w:r>
      <w:r>
        <w:rPr>
          <w:rFonts w:hint="default" w:ascii="Times New Roman" w:hAnsi="Times New Roman" w:eastAsia="方正仿宋_GBK" w:cs="Times New Roman"/>
          <w:sz w:val="32"/>
          <w:szCs w:val="32"/>
          <w:lang w:eastAsia="zh-CN"/>
        </w:rPr>
        <w:t>分别为</w:t>
      </w:r>
      <w:r>
        <w:rPr>
          <w:rFonts w:hint="default" w:ascii="Times New Roman" w:hAnsi="Times New Roman" w:eastAsia="方正仿宋_GBK" w:cs="Times New Roman"/>
          <w:sz w:val="32"/>
          <w:szCs w:val="32"/>
        </w:rPr>
        <w:t>区住房和城市建设综合行政执法支队、区重点项目建设事务中心、区住房保障和租赁事务中心、区住房和城市建设质量安全中心、区物业专项维修资金管理中心、区住房综合事务中心、区住房和城市建设档案室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区房屋征收中心。</w:t>
      </w:r>
    </w:p>
    <w:p>
      <w:pPr>
        <w:pStyle w:val="3"/>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Style w:val="5"/>
          <w:rFonts w:hint="eastAsia" w:ascii="方正黑体_GBK" w:hAnsi="方正黑体_GBK" w:eastAsia="方正黑体_GBK" w:cs="方正黑体_GBK"/>
          <w:b w:val="0"/>
          <w:bCs/>
          <w:sz w:val="32"/>
          <w:szCs w:val="32"/>
          <w:shd w:val="clear" w:color="auto" w:fill="FFFFFF"/>
        </w:rPr>
      </w:pPr>
      <w:r>
        <w:rPr>
          <w:rStyle w:val="5"/>
          <w:rFonts w:hint="eastAsia" w:ascii="方正黑体_GBK" w:hAnsi="方正黑体_GBK" w:eastAsia="方正黑体_GBK" w:cs="方正黑体_GBK"/>
          <w:b w:val="0"/>
          <w:bCs/>
          <w:sz w:val="32"/>
          <w:szCs w:val="32"/>
          <w:shd w:val="clear" w:color="auto" w:fill="FFFFFF"/>
        </w:rPr>
        <w:t>二、部门决算情况说明</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（一）收入支出决算总体情况说明</w:t>
      </w:r>
    </w:p>
    <w:p>
      <w:pPr>
        <w:pStyle w:val="3"/>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5"/>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2023年度收入总计39321.55万元，支出总计</w:t>
      </w:r>
      <w:r>
        <w:rPr>
          <w:rFonts w:hint="default" w:ascii="Times New Roman" w:hAnsi="Times New Roman" w:eastAsia="方正仿宋_GBK" w:cs="Times New Roman"/>
          <w:sz w:val="32"/>
          <w:szCs w:val="32"/>
        </w:rPr>
        <w:t>39321.55</w:t>
      </w:r>
      <w:r>
        <w:rPr>
          <w:rFonts w:hint="default" w:ascii="Times New Roman" w:hAnsi="Times New Roman" w:eastAsia="方正仿宋_GBK" w:cs="Times New Roman"/>
          <w:sz w:val="32"/>
          <w:szCs w:val="32"/>
          <w:shd w:val="clear" w:color="auto" w:fill="FFFFFF"/>
        </w:rPr>
        <w:t>万元。收支较上年决算数增加12955.87万元，增长49.14%，主要原因是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年追加</w:t>
      </w:r>
      <w:r>
        <w:rPr>
          <w:rFonts w:hint="default" w:ascii="Times New Roman" w:hAnsi="Times New Roman" w:eastAsia="方正仿宋_GBK" w:cs="Times New Roman"/>
          <w:sz w:val="32"/>
          <w:szCs w:val="32"/>
          <w:shd w:val="clear" w:color="auto" w:fill="FFFFFF"/>
        </w:rPr>
        <w:t>重庆市“两江四岸”黄金旅游带建设工程（渝中区）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排水及污水处理工作专项、2023年市级保障性住房资金（第二批）等。</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5"/>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2023年度收入合计39174.95万元，较上年决算数增加15716.09万元，增长66.99%，主要原因是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年追加</w:t>
      </w:r>
      <w:r>
        <w:rPr>
          <w:rFonts w:hint="default" w:ascii="Times New Roman" w:hAnsi="Times New Roman" w:eastAsia="方正仿宋_GBK" w:cs="Times New Roman"/>
          <w:sz w:val="32"/>
          <w:szCs w:val="32"/>
          <w:shd w:val="clear" w:color="auto" w:fill="FFFFFF"/>
        </w:rPr>
        <w:t>重庆市“两江四岸”黄金旅游带建设工程（渝中区）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排水及污水处理工作专项、2023年市级保障性住房资金（第二批）等。</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38492.90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98.26</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682.05</w:t>
      </w:r>
      <w:r>
        <w:rPr>
          <w:rFonts w:hint="default" w:ascii="Times New Roman" w:hAnsi="Times New Roman" w:eastAsia="方正仿宋_GBK" w:cs="Times New Roman"/>
          <w:sz w:val="32"/>
          <w:szCs w:val="32"/>
          <w:shd w:val="clear" w:color="auto" w:fill="FFFFFF"/>
        </w:rPr>
        <w:t>万元，占1.74%；经营收入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146.59</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5"/>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39214.19</w:t>
      </w:r>
      <w:r>
        <w:rPr>
          <w:rFonts w:hint="default" w:ascii="Times New Roman" w:hAnsi="Times New Roman" w:eastAsia="方正仿宋_GBK" w:cs="Times New Roman"/>
          <w:sz w:val="32"/>
          <w:szCs w:val="32"/>
          <w:shd w:val="clear" w:color="auto" w:fill="FFFFFF"/>
        </w:rPr>
        <w:t>万元，较上年决算数增加12995.10万元，增长49.56%，主要原因是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年追加</w:t>
      </w:r>
      <w:r>
        <w:rPr>
          <w:rFonts w:hint="default" w:ascii="Times New Roman" w:hAnsi="Times New Roman" w:eastAsia="方正仿宋_GBK" w:cs="Times New Roman"/>
          <w:sz w:val="32"/>
          <w:szCs w:val="32"/>
          <w:shd w:val="clear" w:color="auto" w:fill="FFFFFF"/>
        </w:rPr>
        <w:t>重庆市“两江四岸”黄金旅游带建设工程（渝中区）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排水及污水处理工作专项、2023年市级保障性住房资金（第二批）等。</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14063.85</w:t>
      </w:r>
      <w:r>
        <w:rPr>
          <w:rFonts w:hint="default" w:ascii="Times New Roman" w:hAnsi="Times New Roman" w:eastAsia="方正仿宋_GBK" w:cs="Times New Roman"/>
          <w:sz w:val="32"/>
          <w:szCs w:val="32"/>
          <w:shd w:val="clear" w:color="auto" w:fill="FFFFFF"/>
        </w:rPr>
        <w:t>万元，占35.86%；项目支出</w:t>
      </w:r>
      <w:r>
        <w:rPr>
          <w:rFonts w:hint="default" w:ascii="Times New Roman" w:hAnsi="Times New Roman" w:eastAsia="方正仿宋_GBK" w:cs="Times New Roman"/>
          <w:sz w:val="32"/>
          <w:szCs w:val="32"/>
        </w:rPr>
        <w:t>25150.34</w:t>
      </w:r>
      <w:r>
        <w:rPr>
          <w:rFonts w:hint="default" w:ascii="Times New Roman" w:hAnsi="Times New Roman" w:eastAsia="方正仿宋_GBK" w:cs="Times New Roman"/>
          <w:sz w:val="32"/>
          <w:szCs w:val="32"/>
          <w:shd w:val="clear" w:color="auto" w:fill="FFFFFF"/>
        </w:rPr>
        <w:t>万元，占64.14%；经营支出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107.35</w:t>
      </w:r>
      <w:r>
        <w:rPr>
          <w:rFonts w:hint="default" w:ascii="Times New Roman" w:hAnsi="Times New Roman" w:eastAsia="方正仿宋_GBK" w:cs="Times New Roman"/>
          <w:sz w:val="32"/>
          <w:szCs w:val="32"/>
          <w:shd w:val="clear" w:color="auto" w:fill="FFFFFF"/>
        </w:rPr>
        <w:t>万元，较上年决算数减少39.24万元，下降26.77%，主要原因</w:t>
      </w:r>
      <w:r>
        <w:rPr>
          <w:rFonts w:hint="default" w:ascii="Times New Roman" w:hAnsi="Times New Roman" w:eastAsia="方正仿宋_GBK" w:cs="Times New Roman"/>
          <w:sz w:val="32"/>
          <w:szCs w:val="32"/>
          <w:shd w:val="clear" w:color="auto" w:fill="FFFFFF"/>
          <w:lang w:val="en-US" w:eastAsia="zh-CN"/>
        </w:rPr>
        <w:t>是2023年度使用住保专项工作经费等以前年度结转结余资金39.24万元</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（二）财政拨款收入支出决算总体情况说明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2023年度财政拨款收、支总计38638.85万元。与2022年相比，财政拨款收、支总计各增加12959.53万元，增长50.47%。主要原因是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年追加排水及污水处理工作专项、2023年市级保障性住房资金（第二批）、2023年春季房交会购房补贴等。</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（三）一般公共预算财政拨款收入支出决算情况说明</w:t>
      </w:r>
    </w:p>
    <w:p>
      <w:pPr>
        <w:bidi w:val="0"/>
        <w:rPr>
          <w:rFonts w:hint="eastAsia"/>
        </w:rPr>
      </w:pPr>
    </w:p>
    <w:p>
      <w:pPr>
        <w:bidi w:val="0"/>
        <w:jc w:val="left"/>
        <w:rPr>
          <w:rFonts w:hint="eastAsia"/>
        </w:rPr>
      </w:pP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28592.90</w:t>
      </w:r>
      <w:r>
        <w:rPr>
          <w:rFonts w:hint="default" w:ascii="Times New Roman" w:hAnsi="Times New Roman" w:eastAsia="方正仿宋_GBK" w:cs="Times New Roman"/>
          <w:sz w:val="32"/>
          <w:szCs w:val="32"/>
          <w:shd w:val="clear" w:color="auto" w:fill="FFFFFF"/>
        </w:rPr>
        <w:t>万元，较上年决算数增加10835.71万元，增长61.02%。主要原因是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年增加排水及污水处理工作专项、2023年市级保障性住房资金（第二批）、2023年春季房交会购房补贴等专项资金。</w:t>
      </w:r>
      <w:r>
        <w:rPr>
          <w:rFonts w:hint="default" w:ascii="Times New Roman" w:hAnsi="Times New Roman" w:eastAsia="方正仿宋_GBK" w:cs="Times New Roman"/>
          <w:sz w:val="32"/>
          <w:szCs w:val="32"/>
          <w:shd w:val="clear" w:color="auto" w:fill="FFFFFF"/>
        </w:rPr>
        <w:t>较年初预算数增加1834.27万元，增长6.85%。主要原因是</w:t>
      </w:r>
      <w:r>
        <w:rPr>
          <w:rFonts w:hint="default" w:ascii="Times New Roman" w:hAnsi="Times New Roman" w:eastAsia="方正仿宋_GBK" w:cs="Times New Roman"/>
          <w:sz w:val="32"/>
          <w:szCs w:val="32"/>
          <w:shd w:val="clear" w:color="auto" w:fill="FFFFFF"/>
          <w:lang w:val="en-US" w:eastAsia="zh-CN"/>
        </w:rPr>
        <w:t>2023年</w:t>
      </w:r>
      <w:r>
        <w:rPr>
          <w:rFonts w:hint="default" w:ascii="Times New Roman" w:hAnsi="Times New Roman" w:eastAsia="方正仿宋_GBK" w:cs="Times New Roman"/>
          <w:sz w:val="32"/>
          <w:szCs w:val="32"/>
          <w:shd w:val="clear" w:color="auto" w:fill="FFFFFF"/>
          <w:lang w:eastAsia="zh-CN"/>
        </w:rPr>
        <w:t>追加</w:t>
      </w:r>
      <w:r>
        <w:rPr>
          <w:rFonts w:hint="eastAsia" w:ascii="Times New Roman" w:hAnsi="Times New Roman" w:eastAsia="方正仿宋_GBK" w:cs="Times New Roman"/>
          <w:sz w:val="32"/>
          <w:szCs w:val="32"/>
          <w:shd w:val="clear" w:color="auto" w:fill="FFFFFF"/>
          <w:lang w:eastAsia="zh-CN"/>
        </w:rPr>
        <w:t>川渝住博会工作经费</w:t>
      </w:r>
      <w:r>
        <w:rPr>
          <w:rFonts w:hint="default" w:ascii="Times New Roman" w:hAnsi="Times New Roman" w:eastAsia="方正仿宋_GBK" w:cs="Times New Roman"/>
          <w:sz w:val="32"/>
          <w:szCs w:val="32"/>
          <w:shd w:val="clear" w:color="auto" w:fill="FFFFFF"/>
          <w:lang w:val="en-US" w:eastAsia="zh-CN"/>
        </w:rPr>
        <w:t>、重庆天地民乐村现代社区实施方案编制经费</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排水及污水处理工作等专项</w:t>
      </w:r>
      <w:r>
        <w:rPr>
          <w:rFonts w:hint="default" w:ascii="Times New Roman" w:hAnsi="Times New Roman" w:eastAsia="方正仿宋_GBK" w:cs="Times New Roman"/>
          <w:color w:val="auto"/>
          <w:sz w:val="32"/>
          <w:szCs w:val="32"/>
          <w:shd w:val="clear" w:color="auto" w:fill="FFFFFF"/>
          <w:lang w:val="en-US" w:eastAsia="zh-CN"/>
        </w:rPr>
        <w:t>资金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145.95</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5"/>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28632.14</w:t>
      </w:r>
      <w:r>
        <w:rPr>
          <w:rFonts w:hint="default" w:ascii="Times New Roman" w:hAnsi="Times New Roman" w:eastAsia="方正仿宋_GBK" w:cs="Times New Roman"/>
          <w:sz w:val="32"/>
          <w:szCs w:val="32"/>
          <w:shd w:val="clear" w:color="auto" w:fill="FFFFFF"/>
        </w:rPr>
        <w:t>万元，较上年决算数增加8782.79万元，增长44.25%。主要原因是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w:t>
      </w:r>
      <w:r>
        <w:rPr>
          <w:rFonts w:hint="eastAsia" w:ascii="Times New Roman" w:hAnsi="Times New Roman" w:eastAsia="方正仿宋_GBK" w:cs="Times New Roman"/>
          <w:sz w:val="32"/>
          <w:szCs w:val="32"/>
          <w:shd w:val="clear" w:color="auto" w:fill="FFFFFF"/>
          <w:lang w:val="en-US" w:eastAsia="zh-CN"/>
        </w:rPr>
        <w:t>追加</w:t>
      </w:r>
      <w:r>
        <w:rPr>
          <w:rFonts w:hint="default" w:ascii="Times New Roman" w:hAnsi="Times New Roman" w:eastAsia="方正仿宋_GBK" w:cs="Times New Roman"/>
          <w:sz w:val="32"/>
          <w:szCs w:val="32"/>
          <w:shd w:val="clear" w:color="auto" w:fill="FFFFFF"/>
          <w:lang w:val="en-US" w:eastAsia="zh-CN"/>
        </w:rPr>
        <w:t>排水及污水处理工作专项、2023年市级保障性住房资金（第二批）、2023年春季房交会购房补贴等专</w:t>
      </w:r>
      <w:r>
        <w:rPr>
          <w:rFonts w:hint="default" w:ascii="Times New Roman" w:hAnsi="Times New Roman" w:eastAsia="方正仿宋_GBK" w:cs="Times New Roman"/>
          <w:color w:val="auto"/>
          <w:sz w:val="32"/>
          <w:szCs w:val="32"/>
          <w:shd w:val="clear" w:color="auto" w:fill="FFFFFF"/>
          <w:lang w:val="en-US" w:eastAsia="zh-CN"/>
        </w:rPr>
        <w:t>项资金</w:t>
      </w:r>
      <w:r>
        <w:rPr>
          <w:rFonts w:hint="default" w:ascii="Times New Roman" w:hAnsi="Times New Roman" w:eastAsia="方正仿宋_GBK" w:cs="Times New Roman"/>
          <w:color w:val="auto"/>
          <w:sz w:val="32"/>
          <w:szCs w:val="32"/>
          <w:shd w:val="clear" w:color="auto" w:fill="FFFFFF"/>
        </w:rPr>
        <w:t>。较年初预算数减少685.82万元，下降2.34%。主要原因是</w:t>
      </w:r>
      <w:r>
        <w:rPr>
          <w:rFonts w:hint="default" w:ascii="Times New Roman" w:hAnsi="Times New Roman" w:eastAsia="方正仿宋_GBK" w:cs="Times New Roman"/>
          <w:color w:val="auto"/>
          <w:sz w:val="32"/>
          <w:szCs w:val="32"/>
          <w:shd w:val="clear" w:color="auto" w:fill="FFFFFF"/>
          <w:lang w:eastAsia="zh-CN"/>
        </w:rPr>
        <w:t>年初预算中项目前期经费等通过预算调剂至其他单位</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106.71</w:t>
      </w:r>
      <w:r>
        <w:rPr>
          <w:rFonts w:hint="default" w:ascii="Times New Roman" w:hAnsi="Times New Roman" w:eastAsia="方正仿宋_GBK" w:cs="Times New Roman"/>
          <w:sz w:val="32"/>
          <w:szCs w:val="32"/>
          <w:shd w:val="clear" w:color="auto" w:fill="FFFFFF"/>
        </w:rPr>
        <w:t>万元，较上年决算数减少39.24万元，下降26.89%，主要原因是</w:t>
      </w:r>
      <w:r>
        <w:rPr>
          <w:rFonts w:hint="default" w:ascii="Times New Roman" w:hAnsi="Times New Roman" w:eastAsia="方正仿宋_GBK" w:cs="Times New Roman"/>
          <w:sz w:val="32"/>
          <w:szCs w:val="32"/>
          <w:shd w:val="clear" w:color="auto" w:fill="FFFFFF"/>
          <w:lang w:val="en-US" w:eastAsia="zh-CN"/>
        </w:rPr>
        <w:t>2023年度使用住保专项工作经费等以前年度结转结余资金39.</w:t>
      </w:r>
      <w:r>
        <w:rPr>
          <w:rFonts w:hint="default" w:ascii="Times New Roman" w:hAnsi="Times New Roman" w:eastAsia="方正仿宋_GBK" w:cs="Times New Roman"/>
          <w:color w:val="auto"/>
          <w:sz w:val="32"/>
          <w:szCs w:val="32"/>
          <w:shd w:val="clear" w:color="auto" w:fill="FFFFFF"/>
          <w:lang w:val="en-US" w:eastAsia="zh-CN"/>
        </w:rPr>
        <w:t>24万元</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eastAsia="方正仿宋_GBK"/>
          <w:lang w:val="en-US" w:eastAsia="zh-CN"/>
        </w:rPr>
      </w:pPr>
      <w:r>
        <w:rPr>
          <w:rStyle w:val="5"/>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r>
        <w:rPr>
          <w:rFonts w:hint="eastAsia" w:ascii="Times New Roman" w:hAnsi="Times New Roman" w:eastAsia="方正仿宋_GBK" w:cs="Times New Roman"/>
          <w:sz w:val="32"/>
          <w:szCs w:val="32"/>
          <w:shd w:val="clear" w:color="auto" w:fill="FFFFFF"/>
          <w:lang w:val="en-US" w:eastAsia="zh-CN"/>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36.22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0.13</w:t>
      </w:r>
      <w:r>
        <w:rPr>
          <w:rFonts w:hint="default" w:ascii="Times New Roman" w:hAnsi="Times New Roman" w:eastAsia="方正仿宋_GBK" w:cs="Times New Roman"/>
          <w:sz w:val="32"/>
          <w:szCs w:val="32"/>
          <w:shd w:val="clear" w:color="auto" w:fill="FFFFFF"/>
        </w:rPr>
        <w:t>%，较年初预算数增加36.22万元，增长100.00%，主要原因是</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基层党建工作</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公务用车购置经费项目</w:t>
      </w:r>
      <w:r>
        <w:rPr>
          <w:rFonts w:hint="eastAsia"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w:t>
      </w:r>
      <w:r>
        <w:rPr>
          <w:rFonts w:hint="default" w:ascii="Times New Roman" w:hAnsi="Times New Roman" w:eastAsia="方正仿宋_GBK" w:cs="Times New Roman"/>
          <w:sz w:val="32"/>
          <w:szCs w:val="32"/>
        </w:rPr>
        <w:t>3.99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%，较年初预算数增加3.99万元，增长100.00%，主要原因是</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民兵编制工作经费。</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）科学技术支出</w:t>
      </w:r>
      <w:r>
        <w:rPr>
          <w:rFonts w:hint="default" w:ascii="Times New Roman" w:hAnsi="Times New Roman" w:eastAsia="方正仿宋_GBK" w:cs="Times New Roman"/>
          <w:sz w:val="32"/>
          <w:szCs w:val="32"/>
        </w:rPr>
        <w:t>223.76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0.78</w:t>
      </w:r>
      <w:r>
        <w:rPr>
          <w:rFonts w:hint="default" w:ascii="Times New Roman" w:hAnsi="Times New Roman" w:eastAsia="方正仿宋_GBK" w:cs="Times New Roman"/>
          <w:sz w:val="32"/>
          <w:szCs w:val="32"/>
          <w:shd w:val="clear" w:color="auto" w:fill="FFFFFF"/>
        </w:rPr>
        <w:t>%，较年初预算数增加223.76万元，增长100.00%，主要原因是</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资质升级奖励</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政策兑现</w:t>
      </w:r>
      <w:r>
        <w:rPr>
          <w:rFonts w:hint="eastAsia" w:ascii="Times New Roman" w:hAnsi="Times New Roman" w:eastAsia="方正仿宋_GBK" w:cs="Times New Roman"/>
          <w:sz w:val="32"/>
          <w:szCs w:val="32"/>
          <w:shd w:val="clear" w:color="auto" w:fill="FFFFFF"/>
          <w:lang w:eastAsia="zh-CN"/>
        </w:rPr>
        <w:t>资金</w:t>
      </w:r>
      <w:r>
        <w:rPr>
          <w:rFonts w:hint="default" w:ascii="Times New Roman" w:hAnsi="Times New Roman" w:eastAsia="方正仿宋_GBK" w:cs="Times New Roman"/>
          <w:sz w:val="32"/>
          <w:szCs w:val="32"/>
          <w:shd w:val="clear" w:color="auto" w:fill="FFFFFF"/>
          <w:lang w:eastAsia="zh-CN"/>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5809.10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20.29</w:t>
      </w:r>
      <w:r>
        <w:rPr>
          <w:rFonts w:hint="default" w:ascii="Times New Roman" w:hAnsi="Times New Roman" w:eastAsia="方正仿宋_GBK" w:cs="Times New Roman"/>
          <w:sz w:val="32"/>
          <w:szCs w:val="32"/>
          <w:shd w:val="clear" w:color="auto" w:fill="FFFFFF"/>
        </w:rPr>
        <w:t>%，较年初预算数增加660.62万元，增长12.83%，主要原因是</w:t>
      </w:r>
      <w:r>
        <w:rPr>
          <w:rFonts w:hint="default" w:ascii="Times New Roman" w:hAnsi="Times New Roman" w:eastAsia="方正仿宋_GBK" w:cs="Times New Roman"/>
          <w:sz w:val="32"/>
          <w:szCs w:val="32"/>
          <w:shd w:val="clear" w:color="auto" w:fill="FFFFFF"/>
          <w:lang w:val="en-US" w:eastAsia="zh-CN"/>
        </w:rPr>
        <w:t>2023年机构改革，排水职能划转；追加护理费、一次性退休补贴等。</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1036.18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3.62</w:t>
      </w:r>
      <w:r>
        <w:rPr>
          <w:rFonts w:hint="default" w:ascii="Times New Roman" w:hAnsi="Times New Roman" w:eastAsia="方正仿宋_GBK" w:cs="Times New Roman"/>
          <w:sz w:val="32"/>
          <w:szCs w:val="32"/>
          <w:shd w:val="clear" w:color="auto" w:fill="FFFFFF"/>
        </w:rPr>
        <w:t>%，较年初预算数增加331.62万元，增长47.07%，主要原因是</w:t>
      </w:r>
      <w:r>
        <w:rPr>
          <w:rFonts w:hint="default" w:ascii="Times New Roman" w:hAnsi="Times New Roman" w:eastAsia="方正仿宋_GBK" w:cs="Times New Roman"/>
          <w:sz w:val="32"/>
          <w:szCs w:val="32"/>
          <w:shd w:val="clear" w:color="auto" w:fill="FFFFFF"/>
          <w:lang w:val="en-US" w:eastAsia="zh-CN"/>
        </w:rPr>
        <w:t>2023年机构改革，排水职能划转；追加</w:t>
      </w:r>
      <w:r>
        <w:rPr>
          <w:rFonts w:hint="default" w:ascii="Times New Roman" w:hAnsi="Times New Roman" w:eastAsia="方正仿宋_GBK" w:cs="Times New Roman"/>
          <w:sz w:val="32"/>
          <w:szCs w:val="32"/>
          <w:shd w:val="clear" w:color="auto" w:fill="FFFFFF"/>
        </w:rPr>
        <w:t>计生政策性扶助奖励经费</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9632.13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33.64</w:t>
      </w:r>
      <w:r>
        <w:rPr>
          <w:rFonts w:hint="default" w:ascii="Times New Roman" w:hAnsi="Times New Roman" w:eastAsia="方正仿宋_GBK" w:cs="Times New Roman"/>
          <w:sz w:val="32"/>
          <w:szCs w:val="32"/>
          <w:shd w:val="clear" w:color="auto" w:fill="FFFFFF"/>
        </w:rPr>
        <w:t>%，较年初预算数增加361.16万元，增长3.90%，主要原因是</w:t>
      </w:r>
      <w:r>
        <w:rPr>
          <w:rFonts w:hint="default" w:ascii="Times New Roman" w:hAnsi="Times New Roman" w:eastAsia="方正仿宋_GBK" w:cs="Times New Roman"/>
          <w:sz w:val="32"/>
          <w:szCs w:val="32"/>
          <w:shd w:val="clear" w:color="auto" w:fill="FFFFFF"/>
          <w:lang w:eastAsia="zh-CN"/>
        </w:rPr>
        <w:t>追加增人增资经费、</w:t>
      </w:r>
      <w:r>
        <w:rPr>
          <w:rFonts w:hint="default" w:ascii="Times New Roman" w:hAnsi="Times New Roman" w:eastAsia="方正仿宋_GBK" w:cs="Times New Roman"/>
          <w:sz w:val="32"/>
          <w:szCs w:val="32"/>
          <w:shd w:val="clear" w:color="auto" w:fill="FFFFFF"/>
        </w:rPr>
        <w:t>渝中区公务员工资津贴补贴2021年政策衔接经费</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994.62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3.47</w:t>
      </w:r>
      <w:r>
        <w:rPr>
          <w:rFonts w:hint="default" w:ascii="Times New Roman" w:hAnsi="Times New Roman" w:eastAsia="方正仿宋_GBK" w:cs="Times New Roman"/>
          <w:sz w:val="32"/>
          <w:szCs w:val="32"/>
          <w:shd w:val="clear" w:color="auto" w:fill="FFFFFF"/>
        </w:rPr>
        <w:t>%，较年初预算数增加994.37万元，增</w:t>
      </w:r>
      <w:r>
        <w:rPr>
          <w:rFonts w:hint="default" w:ascii="Times New Roman" w:hAnsi="Times New Roman" w:eastAsia="方正仿宋_GBK" w:cs="Times New Roman"/>
          <w:sz w:val="32"/>
          <w:szCs w:val="32"/>
          <w:highlight w:val="none"/>
          <w:shd w:val="clear" w:color="auto" w:fill="FFFFFF"/>
        </w:rPr>
        <w:t>长397748%，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2023年春季房交会购房补贴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经济运行监测奖励</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住房保障支出10825.48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37.81</w:t>
      </w:r>
      <w:r>
        <w:rPr>
          <w:rFonts w:hint="default" w:ascii="Times New Roman" w:hAnsi="Times New Roman" w:eastAsia="方正仿宋_GBK" w:cs="Times New Roman"/>
          <w:sz w:val="32"/>
          <w:szCs w:val="32"/>
          <w:shd w:val="clear" w:color="auto" w:fill="FFFFFF"/>
        </w:rPr>
        <w:t>%，较年初预算数减少3328.21万元，下降23.51%，主要原因是</w:t>
      </w:r>
      <w:r>
        <w:rPr>
          <w:rFonts w:hint="default" w:ascii="Times New Roman" w:hAnsi="Times New Roman" w:eastAsia="方正仿宋_GBK" w:cs="Times New Roman"/>
          <w:sz w:val="32"/>
          <w:szCs w:val="32"/>
          <w:shd w:val="clear" w:color="auto" w:fill="FFFFFF"/>
          <w:lang w:eastAsia="zh-CN"/>
        </w:rPr>
        <w:t>年初预算中</w:t>
      </w:r>
      <w:r>
        <w:rPr>
          <w:rFonts w:hint="default" w:ascii="Times New Roman" w:hAnsi="Times New Roman" w:eastAsia="方正仿宋_GBK" w:cs="Times New Roman"/>
          <w:sz w:val="32"/>
          <w:szCs w:val="32"/>
          <w:shd w:val="clear" w:color="auto" w:fill="FFFFFF"/>
        </w:rPr>
        <w:t>2023年中央财政城镇保障性安居工程补助资金</w:t>
      </w:r>
      <w:r>
        <w:rPr>
          <w:rFonts w:hint="default" w:ascii="Times New Roman" w:hAnsi="Times New Roman" w:eastAsia="方正仿宋_GBK" w:cs="Times New Roman"/>
          <w:sz w:val="32"/>
          <w:szCs w:val="32"/>
          <w:shd w:val="clear" w:color="auto" w:fill="FFFFFF"/>
          <w:lang w:eastAsia="zh-CN"/>
        </w:rPr>
        <w:t>等资金通过预算调剂至其他单</w:t>
      </w:r>
      <w:r>
        <w:rPr>
          <w:rFonts w:hint="default" w:ascii="Times New Roman" w:hAnsi="Times New Roman" w:eastAsia="方正仿宋_GBK" w:cs="Times New Roman"/>
          <w:color w:val="auto"/>
          <w:sz w:val="32"/>
          <w:szCs w:val="32"/>
          <w:shd w:val="clear" w:color="auto" w:fill="FFFFFF"/>
          <w:lang w:eastAsia="zh-CN"/>
        </w:rPr>
        <w:t>位</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灾害防治及应急管理支出70.66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0.25</w:t>
      </w:r>
      <w:r>
        <w:rPr>
          <w:rFonts w:hint="default" w:ascii="Times New Roman" w:hAnsi="Times New Roman" w:eastAsia="方正仿宋_GBK" w:cs="Times New Roman"/>
          <w:color w:val="auto"/>
          <w:sz w:val="32"/>
          <w:szCs w:val="32"/>
          <w:shd w:val="clear" w:color="auto" w:fill="FFFFFF"/>
        </w:rPr>
        <w:t>%，较年初预算数增加30.66万元，增长76.65%，主要原因是</w:t>
      </w:r>
      <w:r>
        <w:rPr>
          <w:rFonts w:hint="default" w:ascii="Times New Roman" w:hAnsi="Times New Roman" w:eastAsia="方正仿宋_GBK" w:cs="Times New Roman"/>
          <w:color w:val="auto"/>
          <w:sz w:val="32"/>
          <w:szCs w:val="32"/>
          <w:shd w:val="clear" w:color="auto" w:fill="FFFFFF"/>
          <w:lang w:eastAsia="zh-CN"/>
        </w:rPr>
        <w:t>追</w:t>
      </w:r>
      <w:r>
        <w:rPr>
          <w:rFonts w:hint="default" w:ascii="Times New Roman" w:hAnsi="Times New Roman" w:eastAsia="方正仿宋_GBK" w:cs="Times New Roman"/>
          <w:color w:val="auto"/>
          <w:sz w:val="32"/>
          <w:szCs w:val="32"/>
          <w:lang w:eastAsia="zh-CN"/>
        </w:rPr>
        <w:t>加</w:t>
      </w:r>
      <w:r>
        <w:rPr>
          <w:rFonts w:hint="default" w:ascii="Times New Roman" w:hAnsi="Times New Roman" w:eastAsia="方正仿宋_GBK" w:cs="Times New Roman"/>
          <w:color w:val="auto"/>
          <w:sz w:val="32"/>
          <w:szCs w:val="32"/>
        </w:rPr>
        <w:t>全区安全生产隐患整治专项资金</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default" w:ascii="Times New Roman" w:hAnsi="Times New Roman" w:eastAsia="楷体" w:cs="Times New Roman"/>
          <w:b/>
          <w:bCs/>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（四）一般公共预算财政拨款基本支出决算情况说明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13554.20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12248.16</w:t>
      </w:r>
      <w:r>
        <w:rPr>
          <w:rFonts w:hint="default" w:ascii="Times New Roman" w:hAnsi="Times New Roman" w:eastAsia="方正仿宋_GBK" w:cs="Times New Roman"/>
          <w:sz w:val="32"/>
          <w:szCs w:val="32"/>
          <w:shd w:val="clear" w:color="auto" w:fill="FFFFFF"/>
        </w:rPr>
        <w:t>万元，较上年决算数增加454.32万元，增长3.85%，主要原因是</w:t>
      </w:r>
      <w:r>
        <w:rPr>
          <w:rFonts w:hint="default" w:ascii="Times New Roman" w:hAnsi="Times New Roman" w:eastAsia="方正仿宋_GBK" w:cs="Times New Roman"/>
          <w:sz w:val="32"/>
          <w:szCs w:val="32"/>
          <w:shd w:val="clear" w:color="auto" w:fill="FFFFFF"/>
          <w:lang w:eastAsia="zh-CN"/>
        </w:rPr>
        <w:t>机构改革，排水职能划转；</w:t>
      </w:r>
      <w:r>
        <w:rPr>
          <w:rFonts w:hint="default" w:ascii="Times New Roman" w:hAnsi="Times New Roman" w:eastAsia="方正仿宋_GBK" w:cs="Times New Roman"/>
          <w:sz w:val="32"/>
          <w:szCs w:val="32"/>
        </w:rPr>
        <w:t>政策性调</w:t>
      </w:r>
      <w:r>
        <w:rPr>
          <w:rFonts w:hint="default" w:ascii="Times New Roman" w:hAnsi="Times New Roman" w:eastAsia="方正仿宋_GBK" w:cs="Times New Roman"/>
          <w:color w:val="auto"/>
          <w:sz w:val="32"/>
          <w:szCs w:val="32"/>
        </w:rPr>
        <w:t>资</w:t>
      </w:r>
      <w:r>
        <w:rPr>
          <w:rFonts w:hint="default"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sz w:val="32"/>
          <w:szCs w:val="32"/>
          <w:shd w:val="clear" w:color="auto" w:fill="FFFFFF"/>
        </w:rPr>
        <w:t>员经费用途主要包括</w:t>
      </w:r>
      <w:r>
        <w:rPr>
          <w:rFonts w:hint="default" w:ascii="Times New Roman" w:hAnsi="Times New Roman" w:eastAsia="方正仿宋_GBK" w:cs="Times New Roman"/>
          <w:color w:val="000000"/>
          <w:kern w:val="0"/>
          <w:sz w:val="32"/>
          <w:szCs w:val="32"/>
        </w:rPr>
        <w:t>基本工资、津贴补贴、奖金、社会保障缴费等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1306.03</w:t>
      </w:r>
      <w:r>
        <w:rPr>
          <w:rFonts w:hint="default" w:ascii="Times New Roman" w:hAnsi="Times New Roman" w:eastAsia="方正仿宋_GBK" w:cs="Times New Roman"/>
          <w:sz w:val="32"/>
          <w:szCs w:val="32"/>
          <w:shd w:val="clear" w:color="auto" w:fill="FFFFFF"/>
        </w:rPr>
        <w:t>万元，较上年决算数增加312.37万元，增长31.44%，主要原因是</w:t>
      </w:r>
      <w:r>
        <w:rPr>
          <w:rFonts w:hint="default" w:ascii="Times New Roman" w:hAnsi="Times New Roman" w:eastAsia="方正仿宋_GBK" w:cs="Times New Roman"/>
          <w:sz w:val="32"/>
          <w:szCs w:val="32"/>
          <w:shd w:val="clear" w:color="auto" w:fill="FFFFFF"/>
          <w:lang w:eastAsia="zh-CN"/>
        </w:rPr>
        <w:t>机构改革，排水职能划转；新进人</w:t>
      </w:r>
      <w:r>
        <w:rPr>
          <w:rFonts w:hint="default" w:ascii="Times New Roman" w:hAnsi="Times New Roman" w:eastAsia="方正仿宋_GBK" w:cs="Times New Roman"/>
          <w:color w:val="auto"/>
          <w:sz w:val="32"/>
          <w:szCs w:val="32"/>
          <w:shd w:val="clear" w:color="auto" w:fill="FFFFFF"/>
          <w:lang w:eastAsia="zh-CN"/>
        </w:rPr>
        <w:t>员等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000000"/>
          <w:kern w:val="0"/>
          <w:sz w:val="32"/>
          <w:szCs w:val="32"/>
        </w:rPr>
        <w:t>办公费、印刷费、手续费、水费、电费、物业管理费、差旅费、维修（护）费、租赁费、公务用车运行维护费</w:t>
      </w:r>
      <w:r>
        <w:rPr>
          <w:rFonts w:hint="default" w:ascii="Times New Roman" w:hAnsi="Times New Roman" w:eastAsia="方正仿宋_GBK" w:cs="Times New Roman"/>
          <w:color w:val="FF0000"/>
          <w:sz w:val="32"/>
          <w:szCs w:val="32"/>
          <w:shd w:val="clear" w:color="auto" w:fill="FFFFFF"/>
        </w:rPr>
        <w:t>。</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9900.00</w:t>
      </w:r>
      <w:r>
        <w:rPr>
          <w:rFonts w:hint="default" w:ascii="Times New Roman" w:hAnsi="Times New Roman" w:eastAsia="方正仿宋_GBK" w:cs="Times New Roman"/>
          <w:sz w:val="32"/>
          <w:szCs w:val="32"/>
          <w:shd w:val="clear" w:color="auto" w:fill="FFFFFF"/>
        </w:rPr>
        <w:t>万元，较上年决算数增加4884.05万元，增长97.37%，主要原因是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年追加</w:t>
      </w:r>
      <w:r>
        <w:rPr>
          <w:rFonts w:hint="default" w:ascii="Times New Roman" w:hAnsi="Times New Roman" w:eastAsia="方正仿宋_GBK" w:cs="Times New Roman"/>
          <w:sz w:val="32"/>
          <w:szCs w:val="32"/>
          <w:shd w:val="clear" w:color="auto" w:fill="FFFFFF"/>
        </w:rPr>
        <w:t>重庆市“两江四岸”黄金旅游带建设工程（渝中区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9900.00</w:t>
      </w:r>
      <w:r>
        <w:rPr>
          <w:rFonts w:hint="default" w:ascii="Times New Roman" w:hAnsi="Times New Roman" w:eastAsia="方正仿宋_GBK" w:cs="Times New Roman"/>
          <w:sz w:val="32"/>
          <w:szCs w:val="32"/>
          <w:shd w:val="clear" w:color="auto" w:fill="FFFFFF"/>
        </w:rPr>
        <w:t>万元，较上年决算数增加4215.98万元，增长74.17%，主要原因是</w:t>
      </w:r>
      <w:r>
        <w:rPr>
          <w:rFonts w:hint="default" w:ascii="Times New Roman" w:hAnsi="Times New Roman" w:eastAsia="仿宋" w:cs="Times New Roman"/>
          <w:sz w:val="30"/>
          <w:szCs w:val="30"/>
          <w:lang w:val="en-US" w:eastAsia="zh-CN"/>
        </w:rPr>
        <w:t>2023</w:t>
      </w:r>
      <w:r>
        <w:rPr>
          <w:rFonts w:hint="default" w:ascii="Times New Roman" w:hAnsi="Times New Roman" w:eastAsia="方正仿宋_GBK" w:cs="Times New Roman"/>
          <w:sz w:val="32"/>
          <w:szCs w:val="32"/>
          <w:shd w:val="clear" w:color="auto" w:fill="FFFFFF"/>
          <w:lang w:val="en-US" w:eastAsia="zh-CN"/>
        </w:rPr>
        <w:t>年追加</w:t>
      </w:r>
      <w:r>
        <w:rPr>
          <w:rFonts w:hint="default" w:ascii="Times New Roman" w:hAnsi="Times New Roman" w:eastAsia="方正仿宋_GBK" w:cs="Times New Roman"/>
          <w:sz w:val="32"/>
          <w:szCs w:val="32"/>
          <w:shd w:val="clear" w:color="auto" w:fill="FFFFFF"/>
        </w:rPr>
        <w:t>重庆市“两江四岸”黄金旅游带建设工程（渝中</w:t>
      </w:r>
      <w:r>
        <w:rPr>
          <w:rFonts w:hint="default" w:ascii="Times New Roman" w:hAnsi="Times New Roman" w:eastAsia="方正仿宋_GBK" w:cs="Times New Roman"/>
          <w:color w:val="auto"/>
          <w:sz w:val="32"/>
          <w:szCs w:val="32"/>
          <w:shd w:val="clear" w:color="auto" w:fill="FFFFFF"/>
        </w:rPr>
        <w:t>区）。</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（六）国有资本经营预算财政拨款支出决算情况说明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本部门2023年度无国有资本经营预算财政拨款支出。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outlineLvl w:val="9"/>
        <w:rPr>
          <w:rStyle w:val="5"/>
          <w:rFonts w:hint="eastAsia" w:ascii="方正黑体_GBK" w:hAnsi="方正黑体_GBK" w:eastAsia="方正黑体_GBK" w:cs="方正黑体_GBK"/>
          <w:b w:val="0"/>
          <w:bCs/>
          <w:sz w:val="32"/>
          <w:szCs w:val="32"/>
          <w:shd w:val="clear" w:color="auto" w:fill="FFFFFF"/>
        </w:rPr>
      </w:pPr>
      <w:r>
        <w:rPr>
          <w:rStyle w:val="5"/>
          <w:rFonts w:hint="eastAsia" w:ascii="方正黑体_GBK" w:hAnsi="方正黑体_GBK" w:eastAsia="方正黑体_GBK" w:cs="方正黑体_GBK"/>
          <w:b w:val="0"/>
          <w:bCs/>
          <w:sz w:val="32"/>
          <w:szCs w:val="32"/>
          <w:shd w:val="clear" w:color="auto" w:fill="FFFFFF"/>
        </w:rPr>
        <w:t>三、“三公”经费情况说明</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default" w:ascii="Times New Roman" w:hAnsi="Times New Roman" w:eastAsia="楷体" w:cs="Times New Roman"/>
          <w:b w:val="0"/>
          <w:bCs/>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62.98</w:t>
      </w:r>
      <w:r>
        <w:rPr>
          <w:rFonts w:hint="default" w:ascii="Times New Roman" w:hAnsi="Times New Roman" w:eastAsia="方正仿宋_GBK" w:cs="Times New Roman"/>
          <w:sz w:val="32"/>
          <w:szCs w:val="32"/>
          <w:shd w:val="clear" w:color="auto" w:fill="FFFFFF"/>
        </w:rPr>
        <w:t>万元，较年初预算数增加8.98万元，增长16.63%，主要原因是</w:t>
      </w:r>
      <w:r>
        <w:rPr>
          <w:rFonts w:hint="default" w:ascii="Times New Roman" w:hAnsi="Times New Roman" w:eastAsia="方正仿宋_GBK" w:cs="Times New Roman"/>
          <w:color w:val="auto"/>
          <w:sz w:val="32"/>
          <w:szCs w:val="32"/>
          <w:shd w:val="clear" w:color="auto" w:fill="FFFFFF"/>
          <w:lang w:eastAsia="zh-CN"/>
        </w:rPr>
        <w:t>追加公务用车购置经费、</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sz w:val="32"/>
          <w:szCs w:val="32"/>
          <w:shd w:val="clear" w:color="auto" w:fill="FFFFFF"/>
        </w:rPr>
        <w:t>较上年支出数增加13.42万元，增长27.08%，主要原因是</w:t>
      </w:r>
      <w:r>
        <w:rPr>
          <w:rFonts w:hint="default" w:ascii="Times New Roman" w:hAnsi="Times New Roman" w:eastAsia="方正仿宋_GBK" w:cs="Times New Roman"/>
          <w:color w:val="auto"/>
          <w:sz w:val="32"/>
          <w:szCs w:val="32"/>
          <w:shd w:val="clear" w:color="auto" w:fill="FFFFFF"/>
          <w:lang w:eastAsia="zh-CN"/>
        </w:rPr>
        <w:t>追加公务用车购置经费、</w:t>
      </w:r>
      <w:r>
        <w:rPr>
          <w:rFonts w:hint="default" w:ascii="Times New Roman" w:hAnsi="Times New Roman" w:eastAsia="方正仿宋_GBK" w:cs="Times New Roman"/>
          <w:color w:val="auto"/>
          <w:sz w:val="32"/>
          <w:szCs w:val="32"/>
          <w:shd w:val="clear" w:color="auto" w:fill="FFFFFF"/>
        </w:rPr>
        <w:t>因公出国（境）费用。</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5.40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仿宋_GB2312" w:cs="Times New Roman"/>
          <w:color w:val="auto"/>
          <w:kern w:val="2"/>
          <w:sz w:val="32"/>
          <w:szCs w:val="32"/>
          <w:lang w:val="en-US" w:eastAsia="zh-CN" w:bidi="ar-SA"/>
        </w:rPr>
        <w:t>参加中国共产党重庆市渝中区委员会组织张远洪等6人赴哥伦比亚、巴拿马团组，执行赴哥伦比亚、巴拿马开展经贸合作和友好交流活动任务</w:t>
      </w:r>
      <w:r>
        <w:rPr>
          <w:rFonts w:hint="default" w:ascii="Times New Roman" w:hAnsi="Times New Roman" w:eastAsia="方正仿宋_GBK" w:cs="Times New Roman"/>
          <w:color w:val="auto"/>
          <w:sz w:val="32"/>
          <w:szCs w:val="32"/>
          <w:shd w:val="clear" w:color="auto" w:fill="FFFFFF"/>
        </w:rPr>
        <w:t>。费</w:t>
      </w:r>
      <w:r>
        <w:rPr>
          <w:rFonts w:hint="default" w:ascii="Times New Roman" w:hAnsi="Times New Roman" w:eastAsia="方正仿宋_GBK" w:cs="Times New Roman"/>
          <w:sz w:val="32"/>
          <w:szCs w:val="32"/>
          <w:shd w:val="clear" w:color="auto" w:fill="FFFFFF"/>
        </w:rPr>
        <w:t>用支出较年初预算数增加5.40万元，增长100.00%，主要原因是</w:t>
      </w:r>
      <w:r>
        <w:rPr>
          <w:rFonts w:hint="default" w:ascii="Times New Roman" w:hAnsi="Times New Roman" w:eastAsia="仿宋_GB2312" w:cs="Times New Roman"/>
          <w:color w:val="auto"/>
          <w:kern w:val="2"/>
          <w:sz w:val="32"/>
          <w:szCs w:val="32"/>
          <w:lang w:val="en-US" w:eastAsia="zh-CN" w:bidi="ar-SA"/>
        </w:rPr>
        <w:t>2023年追加参加中国共产党重庆市渝中区委员会组织张远洪等6人赴哥伦比亚、巴拿马团组因公出国</w:t>
      </w:r>
      <w:r>
        <w:rPr>
          <w:rFonts w:hint="default" w:ascii="Times New Roman" w:hAnsi="Times New Roman" w:eastAsia="方正仿宋_GBK" w:cs="Times New Roman"/>
          <w:sz w:val="32"/>
          <w:szCs w:val="32"/>
          <w:shd w:val="clear" w:color="auto" w:fill="FFFFFF"/>
        </w:rPr>
        <w:t>（境）费用</w:t>
      </w:r>
      <w:r>
        <w:rPr>
          <w:rFonts w:hint="default" w:ascii="Times New Roman" w:hAnsi="Times New Roman" w:eastAsia="方正仿宋_GBK" w:cs="Times New Roman"/>
          <w:sz w:val="32"/>
          <w:szCs w:val="32"/>
        </w:rPr>
        <w:t>5.40</w:t>
      </w:r>
      <w:r>
        <w:rPr>
          <w:rFonts w:hint="default" w:ascii="Times New Roman" w:hAnsi="Times New Roman" w:eastAsia="方正仿宋_GBK" w:cs="Times New Roman"/>
          <w:color w:val="auto"/>
          <w:sz w:val="32"/>
          <w:szCs w:val="32"/>
          <w:shd w:val="clear" w:color="auto" w:fill="FFFFFF"/>
        </w:rPr>
        <w:t>万元。较上年支出数增加5.40万元，增长100.00%，主要原因是</w:t>
      </w:r>
      <w:r>
        <w:rPr>
          <w:rFonts w:hint="default" w:ascii="Times New Roman" w:hAnsi="Times New Roman" w:eastAsia="仿宋_GB2312" w:cs="Times New Roman"/>
          <w:color w:val="auto"/>
          <w:kern w:val="2"/>
          <w:sz w:val="32"/>
          <w:szCs w:val="32"/>
          <w:lang w:val="en-US" w:eastAsia="zh-CN" w:bidi="ar-SA"/>
        </w:rPr>
        <w:t>2023年追加参加中国共产党重庆市渝中区委员会组织张远洪等6人赴哥伦比亚、巴拿马团组因公出国</w:t>
      </w:r>
      <w:r>
        <w:rPr>
          <w:rFonts w:hint="default" w:ascii="Times New Roman" w:hAnsi="Times New Roman" w:eastAsia="方正仿宋_GBK" w:cs="Times New Roman"/>
          <w:color w:val="auto"/>
          <w:sz w:val="32"/>
          <w:szCs w:val="32"/>
          <w:shd w:val="clear" w:color="auto" w:fill="FFFFFF"/>
        </w:rPr>
        <w:t>（境）费用</w:t>
      </w:r>
      <w:r>
        <w:rPr>
          <w:rFonts w:hint="default" w:ascii="Times New Roman" w:hAnsi="Times New Roman" w:eastAsia="方正仿宋_GBK" w:cs="Times New Roman"/>
          <w:color w:val="auto"/>
          <w:sz w:val="32"/>
          <w:szCs w:val="32"/>
        </w:rPr>
        <w:t>5.40</w:t>
      </w:r>
      <w:r>
        <w:rPr>
          <w:rFonts w:hint="default" w:ascii="Times New Roman" w:hAnsi="Times New Roman" w:eastAsia="方正仿宋_GBK" w:cs="Times New Roman"/>
          <w:color w:val="auto"/>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highlight w:val="none"/>
          <w:shd w:val="clear" w:color="auto" w:fill="FFFFFF"/>
        </w:rPr>
        <w:t>公务车购置费</w:t>
      </w:r>
      <w:r>
        <w:rPr>
          <w:rFonts w:hint="default" w:ascii="Times New Roman" w:hAnsi="Times New Roman" w:eastAsia="方正仿宋_GBK" w:cs="Times New Roman"/>
          <w:sz w:val="32"/>
          <w:szCs w:val="32"/>
          <w:highlight w:val="none"/>
        </w:rPr>
        <w:t>24.50</w:t>
      </w:r>
      <w:r>
        <w:rPr>
          <w:rFonts w:hint="default" w:ascii="Times New Roman" w:hAnsi="Times New Roman" w:eastAsia="方正仿宋_GBK" w:cs="Times New Roman"/>
          <w:sz w:val="32"/>
          <w:szCs w:val="32"/>
          <w:highlight w:val="none"/>
          <w:shd w:val="clear" w:color="auto" w:fill="FFFFFF"/>
        </w:rPr>
        <w:t>万元，主要</w:t>
      </w:r>
      <w:r>
        <w:rPr>
          <w:rFonts w:hint="eastAsia" w:ascii="Times New Roman" w:hAnsi="Times New Roman" w:eastAsia="方正仿宋_GBK" w:cs="Times New Roman"/>
          <w:sz w:val="32"/>
          <w:szCs w:val="32"/>
          <w:highlight w:val="none"/>
          <w:shd w:val="clear" w:color="auto" w:fill="FFFFFF"/>
          <w:lang w:eastAsia="zh-CN"/>
        </w:rPr>
        <w:t>购车</w:t>
      </w:r>
      <w:r>
        <w:rPr>
          <w:rFonts w:hint="default" w:ascii="Times New Roman" w:hAnsi="Times New Roman" w:eastAsia="方正仿宋_GBK" w:cs="Times New Roman"/>
          <w:sz w:val="32"/>
          <w:szCs w:val="32"/>
          <w:highlight w:val="none"/>
          <w:shd w:val="clear" w:color="auto" w:fill="FFFFFF"/>
        </w:rPr>
        <w:t>用于</w:t>
      </w:r>
      <w:r>
        <w:rPr>
          <w:rFonts w:hint="default" w:ascii="Times New Roman" w:hAnsi="Times New Roman" w:eastAsia="方正仿宋_GBK" w:cs="Times New Roman"/>
          <w:color w:val="000000"/>
          <w:kern w:val="0"/>
          <w:sz w:val="32"/>
          <w:szCs w:val="32"/>
          <w:highlight w:val="none"/>
        </w:rPr>
        <w:t>市内因公出行</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费用支出较年初预算数增加24.50万元，增长100.00%，主要原因是</w:t>
      </w:r>
      <w:r>
        <w:rPr>
          <w:rFonts w:hint="default" w:ascii="Times New Roman" w:hAnsi="Times New Roman" w:eastAsia="方正仿宋_GBK" w:cs="Times New Roman"/>
          <w:sz w:val="32"/>
          <w:szCs w:val="32"/>
          <w:shd w:val="clear" w:color="auto" w:fill="FFFFFF"/>
          <w:lang w:val="en-US" w:eastAsia="zh-CN"/>
        </w:rPr>
        <w:t>2023年因实际工作需要追</w:t>
      </w:r>
      <w:r>
        <w:rPr>
          <w:rFonts w:hint="default" w:ascii="Times New Roman" w:hAnsi="Times New Roman" w:eastAsia="方正仿宋_GBK" w:cs="Times New Roman"/>
          <w:color w:val="auto"/>
          <w:sz w:val="32"/>
          <w:szCs w:val="32"/>
          <w:shd w:val="clear" w:color="auto" w:fill="FFFFFF"/>
          <w:lang w:val="en-US" w:eastAsia="zh-CN"/>
        </w:rPr>
        <w:t>加</w:t>
      </w:r>
      <w:r>
        <w:rPr>
          <w:rFonts w:hint="default" w:ascii="Times New Roman" w:hAnsi="Times New Roman" w:eastAsia="方正仿宋_GBK" w:cs="Times New Roman"/>
          <w:color w:val="auto"/>
          <w:sz w:val="32"/>
          <w:szCs w:val="32"/>
          <w:shd w:val="clear" w:color="auto" w:fill="FFFFFF"/>
          <w:lang w:eastAsia="zh-CN"/>
        </w:rPr>
        <w:t>公务用车购置费</w:t>
      </w:r>
      <w:r>
        <w:rPr>
          <w:rFonts w:hint="default" w:ascii="Times New Roman" w:hAnsi="Times New Roman" w:eastAsia="方正仿宋_GBK" w:cs="Times New Roman"/>
          <w:color w:val="auto"/>
          <w:sz w:val="32"/>
          <w:szCs w:val="32"/>
          <w:shd w:val="clear" w:color="auto" w:fill="FFFFFF"/>
          <w:lang w:val="en-US" w:eastAsia="zh-CN"/>
        </w:rPr>
        <w:t>24.5万元</w:t>
      </w:r>
      <w:r>
        <w:rPr>
          <w:rFonts w:hint="default" w:ascii="Times New Roman" w:hAnsi="Times New Roman" w:eastAsia="方正仿宋_GBK" w:cs="Times New Roman"/>
          <w:color w:val="auto"/>
          <w:sz w:val="32"/>
          <w:szCs w:val="32"/>
          <w:shd w:val="clear" w:color="auto" w:fill="FFFFFF"/>
        </w:rPr>
        <w:t>。较上年支出数增加6.52万元，增长36.26%，主要原因是</w:t>
      </w:r>
      <w:r>
        <w:rPr>
          <w:rFonts w:hint="default" w:ascii="Times New Roman" w:hAnsi="Times New Roman" w:eastAsia="方正仿宋_GBK" w:cs="Times New Roman"/>
          <w:color w:val="auto"/>
          <w:sz w:val="32"/>
          <w:szCs w:val="32"/>
          <w:shd w:val="clear" w:color="auto" w:fill="FFFFFF"/>
          <w:lang w:val="en-US" w:eastAsia="zh-CN"/>
        </w:rPr>
        <w:t>2023年采购公务用车车型较2022年采购公务用车车型</w:t>
      </w:r>
      <w:r>
        <w:rPr>
          <w:rFonts w:hint="eastAsia" w:ascii="Times New Roman" w:hAnsi="Times New Roman" w:eastAsia="方正仿宋_GBK" w:cs="Times New Roman"/>
          <w:color w:val="auto"/>
          <w:sz w:val="32"/>
          <w:szCs w:val="32"/>
          <w:shd w:val="clear" w:color="auto" w:fill="FFFFFF"/>
          <w:lang w:val="en-US" w:eastAsia="zh-CN"/>
        </w:rPr>
        <w:t>费用多</w:t>
      </w:r>
      <w:r>
        <w:rPr>
          <w:rFonts w:hint="default" w:ascii="Times New Roman" w:hAnsi="Times New Roman" w:eastAsia="方正仿宋_GBK" w:cs="Times New Roman"/>
          <w:color w:val="auto"/>
          <w:sz w:val="32"/>
          <w:szCs w:val="32"/>
          <w:shd w:val="clear" w:color="auto" w:fill="FFFFFF"/>
          <w:lang w:val="en-US" w:eastAsia="zh-CN"/>
        </w:rPr>
        <w:t>6.52万元</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30.09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000000"/>
          <w:kern w:val="0"/>
          <w:sz w:val="32"/>
          <w:szCs w:val="32"/>
        </w:rPr>
        <w:t>市内因公出行工作所需车辆的燃料费、维修费、</w:t>
      </w:r>
      <w:r>
        <w:rPr>
          <w:rFonts w:hint="default" w:ascii="Times New Roman" w:hAnsi="Times New Roman" w:eastAsia="方正仿宋_GBK" w:cs="Times New Roman"/>
          <w:color w:val="000000"/>
          <w:kern w:val="0"/>
          <w:sz w:val="32"/>
          <w:szCs w:val="32"/>
          <w:lang w:eastAsia="zh-CN"/>
        </w:rPr>
        <w:t>车辆保险费</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费用支出较年初预算数减少20.91万元，下降41.00%，主要原因是</w:t>
      </w:r>
      <w:r>
        <w:rPr>
          <w:rFonts w:hint="default" w:ascii="Times New Roman" w:hAnsi="Times New Roman" w:eastAsia="方正仿宋_GBK" w:cs="Times New Roman"/>
          <w:sz w:val="32"/>
          <w:szCs w:val="32"/>
          <w:shd w:val="clear" w:color="auto" w:fill="FFFFFF"/>
          <w:lang w:eastAsia="zh-CN"/>
        </w:rPr>
        <w:t>本着过紧日子的要求，</w:t>
      </w:r>
      <w:r>
        <w:rPr>
          <w:rFonts w:hint="default" w:ascii="Times New Roman" w:hAnsi="Times New Roman" w:eastAsia="方正仿宋_GBK" w:cs="Times New Roman"/>
          <w:color w:val="000000"/>
          <w:kern w:val="0"/>
          <w:sz w:val="32"/>
          <w:szCs w:val="32"/>
        </w:rPr>
        <w:t>严格落实</w:t>
      </w:r>
      <w:r>
        <w:rPr>
          <w:rFonts w:hint="default" w:ascii="Times New Roman" w:hAnsi="Times New Roman" w:eastAsia="方正仿宋_GBK" w:cs="Times New Roman"/>
          <w:color w:val="000000"/>
          <w:kern w:val="0"/>
          <w:sz w:val="32"/>
          <w:szCs w:val="32"/>
          <w:lang w:eastAsia="zh-CN"/>
        </w:rPr>
        <w:t>公务用车</w:t>
      </w:r>
      <w:r>
        <w:rPr>
          <w:rFonts w:hint="default" w:ascii="Times New Roman" w:hAnsi="Times New Roman" w:eastAsia="方正仿宋_GBK" w:cs="Times New Roman"/>
          <w:color w:val="000000"/>
          <w:kern w:val="0"/>
          <w:sz w:val="32"/>
          <w:szCs w:val="32"/>
        </w:rPr>
        <w:t>使用规定，</w:t>
      </w:r>
      <w:r>
        <w:rPr>
          <w:rFonts w:hint="default" w:ascii="Times New Roman" w:hAnsi="Times New Roman" w:eastAsia="方正仿宋_GBK" w:cs="Times New Roman"/>
          <w:color w:val="000000"/>
          <w:kern w:val="0"/>
          <w:sz w:val="32"/>
          <w:szCs w:val="32"/>
          <w:lang w:eastAsia="zh-CN"/>
        </w:rPr>
        <w:t>加强公务用车管理，节约</w:t>
      </w:r>
      <w:r>
        <w:rPr>
          <w:rFonts w:hint="default" w:ascii="Times New Roman" w:hAnsi="Times New Roman" w:eastAsia="方正仿宋_GBK" w:cs="Times New Roman"/>
          <w:color w:val="000000"/>
          <w:kern w:val="0"/>
          <w:sz w:val="32"/>
          <w:szCs w:val="32"/>
        </w:rPr>
        <w:t>公务车运</w:t>
      </w:r>
      <w:r>
        <w:rPr>
          <w:rFonts w:hint="default" w:ascii="Times New Roman" w:hAnsi="Times New Roman" w:eastAsia="方正仿宋_GBK" w:cs="Times New Roman"/>
          <w:color w:val="auto"/>
          <w:kern w:val="0"/>
          <w:sz w:val="32"/>
          <w:szCs w:val="32"/>
        </w:rPr>
        <w:t>行维护</w:t>
      </w:r>
      <w:r>
        <w:rPr>
          <w:rFonts w:hint="default" w:ascii="Times New Roman" w:hAnsi="Times New Roman" w:eastAsia="方正仿宋_GBK" w:cs="Times New Roman"/>
          <w:color w:val="auto"/>
          <w:kern w:val="0"/>
          <w:sz w:val="32"/>
          <w:szCs w:val="32"/>
          <w:lang w:eastAsia="zh-CN"/>
        </w:rPr>
        <w:t>费</w:t>
      </w:r>
      <w:r>
        <w:rPr>
          <w:rFonts w:hint="default" w:ascii="Times New Roman" w:hAnsi="Times New Roman" w:eastAsia="方正仿宋_GBK" w:cs="Times New Roman"/>
          <w:color w:val="auto"/>
          <w:sz w:val="32"/>
          <w:szCs w:val="32"/>
          <w:shd w:val="clear" w:color="auto" w:fill="FFFFFF"/>
        </w:rPr>
        <w:t>。较上年支出数增加2.02万元，增长7.20%，主要</w:t>
      </w:r>
      <w:r>
        <w:rPr>
          <w:rFonts w:hint="default" w:ascii="Times New Roman" w:hAnsi="Times New Roman" w:eastAsia="方正仿宋_GBK" w:cs="Times New Roman"/>
          <w:sz w:val="32"/>
          <w:szCs w:val="32"/>
          <w:shd w:val="clear" w:color="auto" w:fill="FFFFFF"/>
        </w:rPr>
        <w:t>原因是公务用车使用年限增加，运行维护成本上升</w:t>
      </w:r>
      <w:r>
        <w:rPr>
          <w:rFonts w:hint="default" w:ascii="Times New Roman" w:hAnsi="Times New Roman" w:eastAsia="方正仿宋_GBK" w:cs="Times New Roman"/>
          <w:sz w:val="32"/>
          <w:szCs w:val="32"/>
          <w:shd w:val="clear" w:color="auto" w:fill="FFFFFF"/>
          <w:lang w:eastAsia="zh-CN"/>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2.99</w:t>
      </w:r>
      <w:r>
        <w:rPr>
          <w:rFonts w:hint="default" w:ascii="Times New Roman" w:hAnsi="Times New Roman" w:eastAsia="方正仿宋_GBK" w:cs="Times New Roman"/>
          <w:sz w:val="32"/>
          <w:szCs w:val="32"/>
          <w:shd w:val="clear" w:color="auto" w:fill="FFFFFF"/>
        </w:rPr>
        <w:t>万元，主要用</w:t>
      </w:r>
      <w:r>
        <w:rPr>
          <w:rFonts w:hint="default" w:ascii="Times New Roman" w:hAnsi="Times New Roman" w:eastAsia="方正仿宋_GBK" w:cs="Times New Roman"/>
          <w:color w:val="auto"/>
          <w:sz w:val="32"/>
          <w:szCs w:val="32"/>
          <w:shd w:val="clear" w:color="auto" w:fill="FFFFFF"/>
        </w:rPr>
        <w:t>于接待国家发改委来渝调研</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台州市椒江区调研渝中区等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费用支出较年初预算数减少0.01万元，下降0.33%，主要原因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公务接待减少。较上年支出数减少0.52万元，下降14.81%，主要原因是牢固树立过紧日子的要求，厉行节约，</w:t>
      </w:r>
      <w:r>
        <w:rPr>
          <w:rFonts w:hint="default" w:ascii="Times New Roman" w:hAnsi="Times New Roman" w:eastAsia="方正仿宋_GBK" w:cs="Times New Roman"/>
          <w:color w:val="auto"/>
          <w:sz w:val="32"/>
          <w:szCs w:val="32"/>
          <w:shd w:val="clear" w:color="auto" w:fill="FFFFFF"/>
          <w:lang w:val="en-US" w:eastAsia="zh-CN"/>
        </w:rPr>
        <w:t>2023年公务接待减少</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275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108.87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24.5</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1.88</w:t>
      </w:r>
      <w:r>
        <w:rPr>
          <w:rFonts w:hint="default" w:ascii="Times New Roman" w:hAnsi="Times New Roman" w:eastAsia="方正仿宋_GBK" w:cs="Times New Roman"/>
          <w:sz w:val="32"/>
          <w:szCs w:val="32"/>
          <w:shd w:val="clear" w:color="auto" w:fill="FFFFFF"/>
        </w:rPr>
        <w:t>万元。</w:t>
      </w:r>
    </w:p>
    <w:p>
      <w:pPr>
        <w:pStyle w:val="3"/>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Style w:val="5"/>
          <w:rFonts w:hint="eastAsia" w:ascii="方正黑体_GBK" w:hAnsi="方正黑体_GBK" w:eastAsia="方正黑体_GBK" w:cs="方正黑体_GBK"/>
          <w:b w:val="0"/>
          <w:bCs/>
          <w:sz w:val="32"/>
          <w:szCs w:val="32"/>
          <w:shd w:val="clear" w:color="auto" w:fill="FFFFFF"/>
        </w:rPr>
      </w:pPr>
      <w:r>
        <w:rPr>
          <w:rStyle w:val="5"/>
          <w:rFonts w:hint="eastAsia" w:ascii="方正黑体_GBK" w:hAnsi="方正黑体_GBK" w:eastAsia="方正黑体_GBK" w:cs="方正黑体_GBK"/>
          <w:b w:val="0"/>
          <w:bCs/>
          <w:sz w:val="32"/>
          <w:szCs w:val="32"/>
          <w:shd w:val="clear" w:color="auto" w:fill="FFFFFF"/>
        </w:rPr>
        <w:t>四、其他需要说明的事项</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default" w:ascii="Times New Roman" w:hAnsi="Times New Roman" w:eastAsia="楷体" w:cs="Times New Roman"/>
          <w:b/>
          <w:bCs/>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万元，较上年决算数减少0.79万元，下降100.00%，主要原因是</w:t>
      </w:r>
      <w:r>
        <w:rPr>
          <w:rFonts w:hint="default" w:ascii="Times New Roman" w:hAnsi="Times New Roman" w:eastAsia="方正仿宋_GBK" w:cs="Times New Roman"/>
          <w:sz w:val="32"/>
          <w:szCs w:val="32"/>
          <w:shd w:val="clear" w:color="auto" w:fill="FFFFFF"/>
          <w:lang w:eastAsia="zh-CN"/>
        </w:rPr>
        <w:t>厉行节约，减少会议支出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41.32</w:t>
      </w:r>
      <w:r>
        <w:rPr>
          <w:rFonts w:hint="default" w:ascii="Times New Roman" w:hAnsi="Times New Roman" w:eastAsia="方正仿宋_GBK" w:cs="Times New Roman"/>
          <w:sz w:val="32"/>
          <w:szCs w:val="32"/>
          <w:shd w:val="clear" w:color="auto" w:fill="FFFFFF"/>
        </w:rPr>
        <w:t>万元，较上年决算数增加25.18万元，增长156.01%，主要原因是</w:t>
      </w:r>
      <w:r>
        <w:rPr>
          <w:rFonts w:hint="default" w:ascii="Times New Roman" w:hAnsi="Times New Roman" w:eastAsia="方正仿宋_GBK" w:cs="Times New Roman"/>
          <w:sz w:val="32"/>
          <w:szCs w:val="32"/>
          <w:shd w:val="clear" w:color="auto" w:fill="FFFFFF"/>
          <w:lang w:eastAsia="zh-CN"/>
        </w:rPr>
        <w:t>单位重视干部职工业务能力提升，组织参加</w:t>
      </w:r>
      <w:r>
        <w:rPr>
          <w:rFonts w:hint="default" w:ascii="Times New Roman" w:hAnsi="Times New Roman" w:eastAsia="方正仿宋_GBK" w:cs="Times New Roman"/>
          <w:sz w:val="32"/>
          <w:szCs w:val="32"/>
          <w:shd w:val="clear" w:color="auto" w:fill="FFFFFF"/>
        </w:rPr>
        <w:t>《建筑消防通用规范》《消防设施通用规范》专项培训</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城市更新与高质量发展培训</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2023年渝中区</w:t>
      </w:r>
      <w:r>
        <w:rPr>
          <w:rFonts w:hint="eastAsia" w:ascii="Times New Roman" w:hAnsi="Times New Roman" w:eastAsia="方正仿宋_GBK" w:cs="Times New Roman"/>
          <w:sz w:val="32"/>
          <w:szCs w:val="32"/>
          <w:shd w:val="clear" w:color="auto" w:fill="FFFFFF"/>
          <w:lang w:eastAsia="zh-CN"/>
        </w:rPr>
        <w:t>自</w:t>
      </w:r>
      <w:r>
        <w:rPr>
          <w:rFonts w:hint="default" w:ascii="Times New Roman" w:hAnsi="Times New Roman" w:eastAsia="方正仿宋_GBK" w:cs="Times New Roman"/>
          <w:sz w:val="32"/>
          <w:szCs w:val="32"/>
          <w:shd w:val="clear" w:color="auto" w:fill="FFFFFF"/>
        </w:rPr>
        <w:t>贸试验区高质量发展暨服务业扩大开放专题培训</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高级财务管理人员综合素养提升培训</w:t>
      </w:r>
      <w:r>
        <w:rPr>
          <w:rFonts w:hint="default" w:ascii="Times New Roman" w:hAnsi="Times New Roman" w:eastAsia="方正仿宋_GBK" w:cs="Times New Roman"/>
          <w:sz w:val="32"/>
          <w:szCs w:val="32"/>
          <w:shd w:val="clear" w:color="auto" w:fill="FFFFFF"/>
          <w:lang w:eastAsia="zh-CN"/>
        </w:rPr>
        <w:t>等</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206.07</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000000"/>
          <w:kern w:val="0"/>
          <w:sz w:val="32"/>
          <w:szCs w:val="32"/>
        </w:rPr>
        <w:t>办公费、印刷费、水电费、公务车运行维护费、差旅费、会议费、租赁费、物业管理费、维修费</w:t>
      </w:r>
      <w:r>
        <w:rPr>
          <w:rFonts w:hint="default" w:ascii="Times New Roman" w:hAnsi="Times New Roman" w:eastAsia="方正仿宋_GBK" w:cs="Times New Roman"/>
          <w:color w:val="auto"/>
          <w:kern w:val="0"/>
          <w:sz w:val="32"/>
          <w:szCs w:val="32"/>
        </w:rPr>
        <w:t>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机关运行经费较上年支出数增加24.50万元，增长13.49%，主要原因是</w:t>
      </w:r>
      <w:r>
        <w:rPr>
          <w:rFonts w:hint="default" w:ascii="Times New Roman" w:hAnsi="Times New Roman" w:eastAsia="方正仿宋_GBK" w:cs="Times New Roman"/>
          <w:sz w:val="32"/>
          <w:szCs w:val="32"/>
          <w:shd w:val="clear" w:color="auto" w:fill="FFFFFF"/>
          <w:lang w:eastAsia="zh-CN"/>
        </w:rPr>
        <w:t>新进人员等</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2023年度本部门政府采购支出总额</w:t>
      </w:r>
      <w:r>
        <w:rPr>
          <w:rFonts w:hint="default" w:ascii="Times New Roman" w:hAnsi="Times New Roman" w:eastAsia="方正仿宋_GBK" w:cs="Times New Roman"/>
          <w:sz w:val="32"/>
          <w:szCs w:val="32"/>
          <w:highlight w:val="none"/>
        </w:rPr>
        <w:t>291959.03</w:t>
      </w:r>
      <w:r>
        <w:rPr>
          <w:rFonts w:hint="default" w:ascii="Times New Roman" w:hAnsi="Times New Roman" w:eastAsia="方正仿宋_GBK" w:cs="Times New Roman"/>
          <w:sz w:val="32"/>
          <w:szCs w:val="32"/>
          <w:highlight w:val="none"/>
          <w:shd w:val="clear" w:color="auto" w:fill="FFFFFF"/>
        </w:rPr>
        <w:t>万元，其中：政府采购货物支出</w:t>
      </w:r>
      <w:r>
        <w:rPr>
          <w:rFonts w:hint="default" w:ascii="Times New Roman" w:hAnsi="Times New Roman" w:eastAsia="方正仿宋_GBK" w:cs="Times New Roman"/>
          <w:sz w:val="32"/>
          <w:szCs w:val="32"/>
          <w:highlight w:val="none"/>
        </w:rPr>
        <w:t>20.72</w:t>
      </w:r>
      <w:r>
        <w:rPr>
          <w:rFonts w:hint="default" w:ascii="Times New Roman" w:hAnsi="Times New Roman" w:eastAsia="方正仿宋_GBK" w:cs="Times New Roman"/>
          <w:sz w:val="32"/>
          <w:szCs w:val="32"/>
          <w:highlight w:val="none"/>
          <w:shd w:val="clear" w:color="auto" w:fill="FFFFFF"/>
        </w:rPr>
        <w:t>万元、政府采购工程支出</w:t>
      </w:r>
      <w:r>
        <w:rPr>
          <w:rFonts w:hint="default" w:ascii="Times New Roman" w:hAnsi="Times New Roman" w:eastAsia="方正仿宋_GBK" w:cs="Times New Roman"/>
          <w:sz w:val="32"/>
          <w:szCs w:val="32"/>
          <w:highlight w:val="none"/>
        </w:rPr>
        <w:t>291358.90</w:t>
      </w:r>
      <w:r>
        <w:rPr>
          <w:rFonts w:hint="default" w:ascii="Times New Roman" w:hAnsi="Times New Roman" w:eastAsia="方正仿宋_GBK" w:cs="Times New Roman"/>
          <w:sz w:val="32"/>
          <w:szCs w:val="32"/>
          <w:highlight w:val="none"/>
          <w:shd w:val="clear" w:color="auto" w:fill="FFFFFF"/>
        </w:rPr>
        <w:t>万元、政府采购服务支出</w:t>
      </w:r>
      <w:r>
        <w:rPr>
          <w:rFonts w:hint="default" w:ascii="Times New Roman" w:hAnsi="Times New Roman" w:eastAsia="方正仿宋_GBK" w:cs="Times New Roman"/>
          <w:sz w:val="32"/>
          <w:szCs w:val="32"/>
          <w:highlight w:val="none"/>
        </w:rPr>
        <w:t>579.41</w:t>
      </w:r>
      <w:r>
        <w:rPr>
          <w:rFonts w:hint="default" w:ascii="Times New Roman" w:hAnsi="Times New Roman" w:eastAsia="方正仿宋_GBK" w:cs="Times New Roman"/>
          <w:sz w:val="32"/>
          <w:szCs w:val="32"/>
          <w:highlight w:val="none"/>
          <w:shd w:val="clear" w:color="auto" w:fill="FFFFFF"/>
        </w:rPr>
        <w:t>万元。授予中小企业合同金额</w:t>
      </w:r>
      <w:r>
        <w:rPr>
          <w:rFonts w:hint="default" w:ascii="Times New Roman" w:hAnsi="Times New Roman" w:eastAsia="方正仿宋_GBK" w:cs="Times New Roman"/>
          <w:sz w:val="32"/>
          <w:szCs w:val="32"/>
          <w:highlight w:val="none"/>
        </w:rPr>
        <w:t>291528.64万</w:t>
      </w:r>
      <w:r>
        <w:rPr>
          <w:rFonts w:hint="default" w:ascii="Times New Roman" w:hAnsi="Times New Roman" w:eastAsia="方正仿宋_GBK" w:cs="Times New Roman"/>
          <w:sz w:val="32"/>
          <w:szCs w:val="32"/>
          <w:highlight w:val="none"/>
          <w:shd w:val="clear" w:color="auto" w:fill="FFFFFF"/>
        </w:rPr>
        <w:t>元，占政府采购支出总额的</w:t>
      </w:r>
      <w:r>
        <w:rPr>
          <w:rFonts w:hint="default" w:ascii="Times New Roman" w:hAnsi="Times New Roman" w:eastAsia="方正仿宋_GBK" w:cs="Times New Roman"/>
          <w:sz w:val="32"/>
          <w:szCs w:val="32"/>
          <w:highlight w:val="none"/>
        </w:rPr>
        <w:t>99.85</w:t>
      </w:r>
      <w:r>
        <w:rPr>
          <w:rFonts w:hint="default" w:ascii="Times New Roman" w:hAnsi="Times New Roman" w:eastAsia="方正仿宋_GBK" w:cs="Times New Roman"/>
          <w:sz w:val="32"/>
          <w:szCs w:val="32"/>
          <w:highlight w:val="none"/>
          <w:shd w:val="clear" w:color="auto" w:fill="FFFFFF"/>
        </w:rPr>
        <w:t>%，其中：授予小微企业合同金额</w:t>
      </w:r>
      <w:r>
        <w:rPr>
          <w:rFonts w:hint="default" w:ascii="Times New Roman" w:hAnsi="Times New Roman" w:eastAsia="方正仿宋_GBK" w:cs="Times New Roman"/>
          <w:sz w:val="32"/>
          <w:szCs w:val="32"/>
          <w:highlight w:val="none"/>
        </w:rPr>
        <w:t>291525.25</w:t>
      </w:r>
      <w:r>
        <w:rPr>
          <w:rFonts w:hint="default" w:ascii="Times New Roman" w:hAnsi="Times New Roman" w:eastAsia="方正仿宋_GBK" w:cs="Times New Roman"/>
          <w:sz w:val="32"/>
          <w:szCs w:val="32"/>
          <w:highlight w:val="none"/>
          <w:shd w:val="clear" w:color="auto" w:fill="FFFFFF"/>
        </w:rPr>
        <w:t>万元，占政府采购支出总额的</w:t>
      </w:r>
      <w:r>
        <w:rPr>
          <w:rFonts w:hint="default" w:ascii="Times New Roman" w:hAnsi="Times New Roman" w:eastAsia="方正仿宋_GBK" w:cs="Times New Roman"/>
          <w:sz w:val="32"/>
          <w:szCs w:val="32"/>
          <w:highlight w:val="none"/>
        </w:rPr>
        <w:t>99.85</w:t>
      </w:r>
      <w:r>
        <w:rPr>
          <w:rFonts w:hint="default" w:ascii="Times New Roman" w:hAnsi="Times New Roman" w:eastAsia="方正仿宋_GBK" w:cs="Times New Roman"/>
          <w:sz w:val="32"/>
          <w:szCs w:val="32"/>
          <w:highlight w:val="none"/>
          <w:shd w:val="clear" w:color="auto" w:fill="FFFFFF"/>
        </w:rPr>
        <w:t xml:space="preserve"> %。主要用于采购</w:t>
      </w:r>
      <w:r>
        <w:rPr>
          <w:rFonts w:hint="default" w:ascii="Times New Roman" w:hAnsi="Times New Roman" w:eastAsia="方正仿宋_GBK" w:cs="Times New Roman"/>
          <w:color w:val="000000"/>
          <w:kern w:val="0"/>
          <w:sz w:val="32"/>
          <w:szCs w:val="32"/>
          <w:highlight w:val="none"/>
        </w:rPr>
        <w:t>办公设备、工程等</w:t>
      </w:r>
      <w:r>
        <w:rPr>
          <w:rFonts w:hint="default" w:ascii="Times New Roman" w:hAnsi="Times New Roman" w:eastAsia="方正仿宋_GBK" w:cs="Times New Roman"/>
          <w:color w:val="auto"/>
          <w:sz w:val="32"/>
          <w:szCs w:val="32"/>
          <w:highlight w:val="none"/>
          <w:shd w:val="clear" w:color="auto" w:fill="FFFFFF"/>
        </w:rPr>
        <w:t>。</w:t>
      </w:r>
    </w:p>
    <w:p>
      <w:pPr>
        <w:pStyle w:val="3"/>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Style w:val="5"/>
          <w:rFonts w:hint="eastAsia" w:ascii="方正黑体_GBK" w:hAnsi="方正黑体_GBK" w:eastAsia="方正黑体_GBK" w:cs="方正黑体_GBK"/>
          <w:b w:val="0"/>
          <w:bCs/>
          <w:sz w:val="32"/>
          <w:szCs w:val="32"/>
          <w:shd w:val="clear" w:color="auto" w:fill="FFFFFF"/>
        </w:rPr>
      </w:pPr>
      <w:r>
        <w:rPr>
          <w:rStyle w:val="5"/>
          <w:rFonts w:hint="eastAsia" w:ascii="方正黑体_GBK" w:hAnsi="方正黑体_GBK" w:eastAsia="方正黑体_GBK" w:cs="方正黑体_GBK"/>
          <w:b w:val="0"/>
          <w:bCs/>
          <w:sz w:val="32"/>
          <w:szCs w:val="32"/>
          <w:shd w:val="clear" w:color="auto" w:fill="FFFFFF"/>
          <w:lang w:eastAsia="zh-CN"/>
        </w:rPr>
        <w:t>五、</w:t>
      </w:r>
      <w:r>
        <w:rPr>
          <w:rStyle w:val="5"/>
          <w:rFonts w:hint="eastAsia" w:ascii="方正黑体_GBK" w:hAnsi="方正黑体_GBK" w:eastAsia="方正黑体_GBK" w:cs="方正黑体_GBK"/>
          <w:b w:val="0"/>
          <w:bCs/>
          <w:sz w:val="32"/>
          <w:szCs w:val="32"/>
          <w:shd w:val="clear" w:color="auto" w:fill="FFFFFF"/>
        </w:rPr>
        <w:t>预算绩效管理情况说明</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bidi="ar"/>
        </w:rPr>
        <w:t>（一）</w:t>
      </w:r>
      <w:r>
        <w:rPr>
          <w:rFonts w:hint="eastAsia" w:ascii="方正楷体_GBK" w:hAnsi="方正楷体_GBK" w:eastAsia="方正楷体_GBK" w:cs="方正楷体_GBK"/>
          <w:b w:val="0"/>
          <w:bCs w:val="0"/>
          <w:sz w:val="32"/>
          <w:szCs w:val="32"/>
          <w:shd w:val="clear" w:color="auto" w:fill="FFFFFF"/>
          <w:lang w:eastAsia="zh-CN" w:bidi="ar"/>
        </w:rPr>
        <w:t>部门</w:t>
      </w:r>
      <w:r>
        <w:rPr>
          <w:rFonts w:hint="eastAsia" w:ascii="方正楷体_GBK" w:hAnsi="方正楷体_GBK" w:eastAsia="方正楷体_GBK" w:cs="方正楷体_GBK"/>
          <w:b w:val="0"/>
          <w:bCs w:val="0"/>
          <w:sz w:val="32"/>
          <w:szCs w:val="32"/>
          <w:shd w:val="clear" w:color="auto" w:fill="FFFFFF"/>
          <w:lang w:bidi="ar"/>
        </w:rPr>
        <w:t>自评情况</w:t>
      </w:r>
    </w:p>
    <w:p>
      <w:pPr>
        <w:pStyle w:val="8"/>
        <w:keepNext w:val="0"/>
        <w:keepLines w:val="0"/>
        <w:pageBreakBefore w:val="0"/>
        <w:widowControl/>
        <w:kinsoku/>
        <w:wordWrap/>
        <w:overflowPunct/>
        <w:topLinePunct w:val="0"/>
        <w:autoSpaceDE w:val="0"/>
        <w:autoSpaceDN/>
        <w:bidi w:val="0"/>
        <w:adjustRightInd/>
        <w:snapToGrid/>
        <w:spacing w:before="0" w:beforeAutospacing="0" w:afterAutospacing="0" w:line="594"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bidi="ar"/>
        </w:rPr>
      </w:pPr>
      <w:r>
        <w:rPr>
          <w:rFonts w:hint="default" w:ascii="Times New Roman" w:hAnsi="Times New Roman" w:eastAsia="方正仿宋_GBK" w:cs="Times New Roman"/>
          <w:sz w:val="32"/>
          <w:szCs w:val="32"/>
          <w:shd w:val="clear" w:color="auto" w:fill="FFFFFF"/>
          <w:lang w:bidi="ar"/>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bidi="ar"/>
        </w:rPr>
        <w:t>0</w:t>
      </w:r>
      <w:r>
        <w:rPr>
          <w:rFonts w:hint="default" w:ascii="Times New Roman" w:hAnsi="Times New Roman" w:eastAsia="方正仿宋_GBK" w:cs="Times New Roman"/>
          <w:sz w:val="32"/>
          <w:szCs w:val="32"/>
          <w:shd w:val="clear" w:color="auto" w:fill="FFFFFF"/>
          <w:lang w:bidi="ar"/>
        </w:rPr>
        <w:t>个一级项目、</w:t>
      </w:r>
      <w:r>
        <w:rPr>
          <w:rFonts w:hint="default" w:ascii="Times New Roman" w:hAnsi="Times New Roman" w:eastAsia="方正仿宋_GBK" w:cs="Times New Roman"/>
          <w:sz w:val="32"/>
          <w:szCs w:val="32"/>
          <w:shd w:val="clear" w:color="auto" w:fill="FFFFFF"/>
          <w:lang w:val="en-US" w:eastAsia="zh-CN" w:bidi="ar"/>
        </w:rPr>
        <w:t>69</w:t>
      </w:r>
      <w:r>
        <w:rPr>
          <w:rFonts w:hint="default" w:ascii="Times New Roman" w:hAnsi="Times New Roman" w:eastAsia="方正仿宋_GBK" w:cs="Times New Roman"/>
          <w:sz w:val="32"/>
          <w:szCs w:val="32"/>
          <w:shd w:val="clear" w:color="auto" w:fill="FFFFFF"/>
          <w:lang w:bidi="ar"/>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bidi="ar"/>
        </w:rPr>
        <w:t>24698.62</w:t>
      </w:r>
      <w:r>
        <w:rPr>
          <w:rFonts w:hint="default" w:ascii="Times New Roman" w:hAnsi="Times New Roman" w:eastAsia="方正仿宋_GBK" w:cs="Times New Roman"/>
          <w:sz w:val="32"/>
          <w:szCs w:val="32"/>
          <w:shd w:val="clear" w:color="auto" w:fill="FFFFFF"/>
          <w:lang w:bidi="ar"/>
        </w:rPr>
        <w:t>万元</w:t>
      </w:r>
      <w:r>
        <w:rPr>
          <w:rFonts w:hint="default" w:ascii="Times New Roman" w:hAnsi="Times New Roman" w:eastAsia="方正仿宋_GBK" w:cs="Times New Roman"/>
          <w:sz w:val="32"/>
          <w:szCs w:val="32"/>
          <w:shd w:val="clear" w:color="auto" w:fill="FFFFFF"/>
          <w:lang w:eastAsia="zh-CN" w:bidi="ar"/>
        </w:rPr>
        <w:t>。</w:t>
      </w:r>
    </w:p>
    <w:p>
      <w:pPr>
        <w:pStyle w:val="8"/>
        <w:keepNext w:val="0"/>
        <w:keepLines w:val="0"/>
        <w:pageBreakBefore w:val="0"/>
        <w:widowControl/>
        <w:numPr>
          <w:ilvl w:val="0"/>
          <w:numId w:val="1"/>
        </w:numPr>
        <w:kinsoku/>
        <w:wordWrap/>
        <w:overflowPunct/>
        <w:topLinePunct w:val="0"/>
        <w:autoSpaceDE w:val="0"/>
        <w:autoSpaceDN/>
        <w:bidi w:val="0"/>
        <w:adjustRightInd/>
        <w:spacing w:before="0" w:beforeAutospacing="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部门绩效评价情况</w:t>
      </w:r>
    </w:p>
    <w:p>
      <w:pPr>
        <w:pStyle w:val="7"/>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我单位未组织开展绩效评价。</w:t>
      </w:r>
    </w:p>
    <w:p>
      <w:pPr>
        <w:pStyle w:val="3"/>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Style w:val="5"/>
          <w:rFonts w:hint="eastAsia" w:ascii="方正黑体_GBK" w:hAnsi="方正黑体_GBK" w:eastAsia="方正黑体_GBK" w:cs="方正黑体_GBK"/>
          <w:b w:val="0"/>
          <w:bCs/>
          <w:sz w:val="32"/>
          <w:szCs w:val="32"/>
          <w:shd w:val="clear" w:color="auto" w:fill="FFFFFF"/>
          <w:lang w:val="en-US" w:eastAsia="zh-CN"/>
        </w:rPr>
      </w:pPr>
      <w:r>
        <w:rPr>
          <w:rStyle w:val="5"/>
          <w:rFonts w:hint="eastAsia" w:ascii="方正黑体_GBK" w:hAnsi="方正黑体_GBK" w:eastAsia="方正黑体_GBK" w:cs="方正黑体_GBK"/>
          <w:b w:val="0"/>
          <w:bCs/>
          <w:sz w:val="32"/>
          <w:szCs w:val="32"/>
          <w:shd w:val="clear" w:color="auto" w:fill="FFFFFF"/>
          <w:lang w:val="en-US" w:eastAsia="zh-CN"/>
        </w:rPr>
        <w:t>六、专业名词解释</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三</w:t>
      </w:r>
      <w:r>
        <w:rPr>
          <w:rStyle w:val="5"/>
          <w:rFonts w:hint="eastAsia" w:ascii="方正楷体_GBK" w:hAnsi="方正楷体_GBK" w:eastAsia="方正楷体_GBK" w:cs="方正楷体_GBK"/>
          <w:b w:val="0"/>
          <w:bCs/>
          <w:sz w:val="32"/>
          <w:szCs w:val="32"/>
          <w:shd w:val="clear" w:color="auto" w:fill="FFFFFF"/>
        </w:rPr>
        <w:t>）其他收入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四</w:t>
      </w:r>
      <w:r>
        <w:rPr>
          <w:rStyle w:val="5"/>
          <w:rFonts w:hint="eastAsia" w:ascii="方正楷体_GBK" w:hAnsi="方正楷体_GBK" w:eastAsia="方正楷体_GBK" w:cs="方正楷体_GBK"/>
          <w:b w:val="0"/>
          <w:bCs/>
          <w:sz w:val="32"/>
          <w:szCs w:val="32"/>
          <w:shd w:val="clear" w:color="auto" w:fill="FFFFFF"/>
        </w:rPr>
        <w:t>）年初结转和结余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五</w:t>
      </w:r>
      <w:r>
        <w:rPr>
          <w:rStyle w:val="5"/>
          <w:rFonts w:hint="eastAsia" w:ascii="方正楷体_GBK" w:hAnsi="方正楷体_GBK" w:eastAsia="方正楷体_GBK" w:cs="方正楷体_GBK"/>
          <w:b w:val="0"/>
          <w:bCs/>
          <w:sz w:val="32"/>
          <w:szCs w:val="32"/>
          <w:shd w:val="clear" w:color="auto" w:fill="FFFFFF"/>
        </w:rPr>
        <w:t>）年末结转和结余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六</w:t>
      </w:r>
      <w:r>
        <w:rPr>
          <w:rStyle w:val="5"/>
          <w:rFonts w:hint="eastAsia" w:ascii="方正楷体_GBK" w:hAnsi="方正楷体_GBK" w:eastAsia="方正楷体_GBK" w:cs="方正楷体_GBK"/>
          <w:b w:val="0"/>
          <w:bCs/>
          <w:sz w:val="32"/>
          <w:szCs w:val="32"/>
          <w:shd w:val="clear" w:color="auto" w:fill="FFFFFF"/>
        </w:rPr>
        <w:t>）基本支出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七</w:t>
      </w:r>
      <w:r>
        <w:rPr>
          <w:rStyle w:val="5"/>
          <w:rFonts w:hint="eastAsia" w:ascii="方正楷体_GBK" w:hAnsi="方正楷体_GBK" w:eastAsia="方正楷体_GBK" w:cs="方正楷体_GBK"/>
          <w:b w:val="0"/>
          <w:bCs/>
          <w:sz w:val="32"/>
          <w:szCs w:val="32"/>
          <w:shd w:val="clear" w:color="auto" w:fill="FFFFFF"/>
        </w:rPr>
        <w:t>）项目支出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八</w:t>
      </w:r>
      <w:r>
        <w:rPr>
          <w:rStyle w:val="5"/>
          <w:rFonts w:hint="eastAsia" w:ascii="方正楷体_GBK" w:hAnsi="方正楷体_GBK" w:eastAsia="方正楷体_GBK" w:cs="方正楷体_GBK"/>
          <w:b w:val="0"/>
          <w:bCs/>
          <w:sz w:val="32"/>
          <w:szCs w:val="32"/>
          <w:shd w:val="clear" w:color="auto" w:fill="FFFFFF"/>
        </w:rPr>
        <w:t>）“三公”经费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九</w:t>
      </w:r>
      <w:r>
        <w:rPr>
          <w:rStyle w:val="5"/>
          <w:rFonts w:hint="eastAsia" w:ascii="方正楷体_GBK" w:hAnsi="方正楷体_GBK" w:eastAsia="方正楷体_GBK" w:cs="方正楷体_GBK"/>
          <w:b w:val="0"/>
          <w:bCs/>
          <w:sz w:val="32"/>
          <w:szCs w:val="32"/>
          <w:shd w:val="clear" w:color="auto" w:fill="FFFFFF"/>
        </w:rPr>
        <w:t>）机关运行经费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w:t>
      </w:r>
      <w:r>
        <w:rPr>
          <w:rStyle w:val="5"/>
          <w:rFonts w:hint="eastAsia" w:ascii="方正楷体_GBK" w:hAnsi="方正楷体_GBK" w:eastAsia="方正楷体_GBK" w:cs="方正楷体_GBK"/>
          <w:b w:val="0"/>
          <w:bCs/>
          <w:sz w:val="32"/>
          <w:szCs w:val="32"/>
          <w:shd w:val="clear" w:color="auto" w:fill="FFFFFF"/>
          <w:lang w:eastAsia="zh-CN"/>
        </w:rPr>
        <w:t>十</w:t>
      </w:r>
      <w:r>
        <w:rPr>
          <w:rStyle w:val="5"/>
          <w:rFonts w:hint="eastAsia" w:ascii="方正楷体_GBK" w:hAnsi="方正楷体_GBK" w:eastAsia="方正楷体_GBK" w:cs="方正楷体_GBK"/>
          <w:b w:val="0"/>
          <w:bCs/>
          <w:sz w:val="32"/>
          <w:szCs w:val="32"/>
          <w:shd w:val="clear" w:color="auto" w:fill="FFFFFF"/>
        </w:rPr>
        <w:t>）工资福利支出（支出经济分类科目类级）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（十</w:t>
      </w:r>
      <w:r>
        <w:rPr>
          <w:rStyle w:val="5"/>
          <w:rFonts w:hint="eastAsia" w:ascii="方正楷体_GBK" w:hAnsi="方正楷体_GBK" w:eastAsia="方正楷体_GBK" w:cs="方正楷体_GBK"/>
          <w:b w:val="0"/>
          <w:bCs/>
          <w:sz w:val="32"/>
          <w:szCs w:val="32"/>
          <w:shd w:val="clear" w:color="auto" w:fill="FFFFFF"/>
          <w:lang w:eastAsia="zh-CN"/>
        </w:rPr>
        <w:t>一</w:t>
      </w:r>
      <w:r>
        <w:rPr>
          <w:rStyle w:val="5"/>
          <w:rFonts w:hint="eastAsia" w:ascii="方正楷体_GBK" w:hAnsi="方正楷体_GBK" w:eastAsia="方正楷体_GBK" w:cs="方正楷体_GBK"/>
          <w:b w:val="0"/>
          <w:bCs/>
          <w:sz w:val="32"/>
          <w:szCs w:val="32"/>
          <w:shd w:val="clear" w:color="auto" w:fill="FFFFFF"/>
        </w:rPr>
        <w:t>）商品和服务支出（支出经济分类科目类级）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5"/>
          <w:rFonts w:hint="eastAsia" w:ascii="方正楷体_GBK" w:hAnsi="方正楷体_GBK" w:eastAsia="方正楷体_GBK" w:cs="方正楷体_GBK"/>
          <w:b w:val="0"/>
          <w:bCs/>
          <w:sz w:val="32"/>
          <w:szCs w:val="32"/>
          <w:shd w:val="clear" w:color="auto" w:fill="FFFFFF"/>
        </w:rPr>
        <w:t>（十</w:t>
      </w:r>
      <w:r>
        <w:rPr>
          <w:rStyle w:val="5"/>
          <w:rFonts w:hint="eastAsia" w:ascii="方正楷体_GBK" w:hAnsi="方正楷体_GBK" w:eastAsia="方正楷体_GBK" w:cs="方正楷体_GBK"/>
          <w:b w:val="0"/>
          <w:bCs/>
          <w:sz w:val="32"/>
          <w:szCs w:val="32"/>
          <w:shd w:val="clear" w:color="auto" w:fill="FFFFFF"/>
          <w:lang w:eastAsia="zh-CN"/>
        </w:rPr>
        <w:t>二</w:t>
      </w:r>
      <w:r>
        <w:rPr>
          <w:rStyle w:val="5"/>
          <w:rFonts w:hint="eastAsia" w:ascii="方正楷体_GBK" w:hAnsi="方正楷体_GBK" w:eastAsia="方正楷体_GBK" w:cs="方正楷体_GBK"/>
          <w:b w:val="0"/>
          <w:bCs/>
          <w:sz w:val="32"/>
          <w:szCs w:val="32"/>
          <w:shd w:val="clear" w:color="auto" w:fill="FFFFFF"/>
        </w:rPr>
        <w:t>）对个人和家庭的补助（支出经济分类科目类级）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3"/>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jc w:val="both"/>
        <w:textAlignment w:val="auto"/>
        <w:rPr>
          <w:rStyle w:val="5"/>
          <w:rFonts w:hint="eastAsia" w:ascii="方正黑体_GBK" w:hAnsi="方正黑体_GBK" w:eastAsia="方正黑体_GBK" w:cs="方正黑体_GBK"/>
          <w:b w:val="0"/>
          <w:bCs/>
          <w:sz w:val="32"/>
          <w:szCs w:val="32"/>
          <w:shd w:val="clear" w:color="auto" w:fill="FFFFFF"/>
          <w:lang w:val="en-US" w:eastAsia="zh-CN"/>
        </w:rPr>
      </w:pPr>
      <w:r>
        <w:rPr>
          <w:rStyle w:val="5"/>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ind w:firstLine="640" w:firstLineChars="200"/>
        <w:rPr>
          <w:rFonts w:hint="eastAsia" w:eastAsia="方正仿宋_GBK"/>
          <w:lang w:val="en-US" w:eastAsia="zh-CN"/>
        </w:rPr>
      </w:pPr>
      <w:r>
        <w:rPr>
          <w:rFonts w:hint="default" w:ascii="Times New Roman" w:hAnsi="Times New Roman" w:eastAsia="方正仿宋_GBK" w:cs="Times New Roman"/>
          <w:sz w:val="32"/>
          <w:szCs w:val="32"/>
          <w:shd w:val="clear" w:color="auto" w:fill="FFFFFF"/>
        </w:rPr>
        <w:t>本单位决算公开信息反馈和联系方</w:t>
      </w:r>
      <w:r>
        <w:rPr>
          <w:rFonts w:hint="default" w:ascii="Times New Roman" w:hAnsi="Times New Roman" w:eastAsia="方正仿宋_GBK" w:cs="Times New Roman"/>
          <w:color w:val="auto"/>
          <w:sz w:val="32"/>
          <w:szCs w:val="32"/>
          <w:shd w:val="clear" w:color="auto" w:fill="FFFFFF"/>
        </w:rPr>
        <w:t>式：</w:t>
      </w:r>
      <w:r>
        <w:rPr>
          <w:rFonts w:hint="default" w:ascii="Times New Roman" w:hAnsi="Times New Roman" w:eastAsia="方正仿宋_GBK" w:cs="Times New Roman"/>
          <w:color w:val="auto"/>
          <w:sz w:val="32"/>
          <w:szCs w:val="32"/>
          <w:shd w:val="clear" w:color="auto" w:fill="FFFFFF"/>
          <w:lang w:val="en-US" w:eastAsia="zh-CN"/>
        </w:rPr>
        <w:t>023-6384810</w:t>
      </w:r>
      <w:r>
        <w:rPr>
          <w:rFonts w:hint="eastAsia" w:ascii="Times New Roman" w:hAnsi="Times New Roman" w:eastAsia="方正仿宋_GBK" w:cs="Times New Roman"/>
          <w:color w:val="auto"/>
          <w:sz w:val="32"/>
          <w:szCs w:val="32"/>
          <w:shd w:val="clear" w:color="auto" w:fill="FFFFFF"/>
          <w:lang w:val="en-US" w:eastAsia="zh-CN"/>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94534"/>
    <w:multiLevelType w:val="singleLevel"/>
    <w:tmpl w:val="592945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B1E89"/>
    <w:rsid w:val="001A41D3"/>
    <w:rsid w:val="08BC324C"/>
    <w:rsid w:val="0A1634A6"/>
    <w:rsid w:val="0A775134"/>
    <w:rsid w:val="0BF67683"/>
    <w:rsid w:val="0D8A5755"/>
    <w:rsid w:val="0F751103"/>
    <w:rsid w:val="10E90B52"/>
    <w:rsid w:val="10F55069"/>
    <w:rsid w:val="1A7A20BE"/>
    <w:rsid w:val="1A91466C"/>
    <w:rsid w:val="1F2173D9"/>
    <w:rsid w:val="20637EE6"/>
    <w:rsid w:val="265A429D"/>
    <w:rsid w:val="269A370D"/>
    <w:rsid w:val="2B15131A"/>
    <w:rsid w:val="2F380371"/>
    <w:rsid w:val="2F5F2D72"/>
    <w:rsid w:val="30424618"/>
    <w:rsid w:val="30B014CD"/>
    <w:rsid w:val="32270CF1"/>
    <w:rsid w:val="369E6A66"/>
    <w:rsid w:val="377C20AD"/>
    <w:rsid w:val="3CD84898"/>
    <w:rsid w:val="3CE41C29"/>
    <w:rsid w:val="3DCD41E8"/>
    <w:rsid w:val="41632E48"/>
    <w:rsid w:val="419F6262"/>
    <w:rsid w:val="44A85698"/>
    <w:rsid w:val="472325CB"/>
    <w:rsid w:val="4BDE68CF"/>
    <w:rsid w:val="4CE670E7"/>
    <w:rsid w:val="4EA460B9"/>
    <w:rsid w:val="5CCD54F2"/>
    <w:rsid w:val="603011FC"/>
    <w:rsid w:val="618B1E89"/>
    <w:rsid w:val="618F120A"/>
    <w:rsid w:val="62046EDE"/>
    <w:rsid w:val="62DD2835"/>
    <w:rsid w:val="716E65EC"/>
    <w:rsid w:val="7353531A"/>
    <w:rsid w:val="76C35786"/>
    <w:rsid w:val="76D3387E"/>
    <w:rsid w:val="7AD1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unhideWhenUsed/>
    <w:qFormat/>
    <w:uiPriority w:val="0"/>
    <w:pPr>
      <w:spacing w:before="100" w:beforeAutospacing="1" w:after="100" w:afterAutospacing="1"/>
    </w:pPr>
  </w:style>
  <w:style w:type="character" w:styleId="5">
    <w:name w:val="Strong"/>
    <w:qFormat/>
    <w:uiPriority w:val="0"/>
    <w:rPr>
      <w:b/>
    </w:rPr>
  </w:style>
  <w:style w:type="paragraph" w:customStyle="1" w:styleId="7">
    <w:name w:val="列出段落1"/>
    <w:basedOn w:val="1"/>
    <w:qFormat/>
    <w:uiPriority w:val="99"/>
    <w:pPr>
      <w:ind w:firstLine="420" w:firstLineChars="200"/>
    </w:pPr>
    <w:rPr>
      <w:rFonts w:hint="default"/>
    </w:rPr>
  </w:style>
  <w:style w:type="paragraph" w:customStyle="1" w:styleId="8">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paragraph" w:customStyle="1" w:styleId="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2024-08-16T07:53:00Z</dcterms:created>
  <dc:creator>Administrator</dc:creator>
  <cp:lastModifiedBy>重庆市渝中区重点项目建设事务中心</cp:lastModifiedBy>
  <cp:lastPrinted>2024-08-19T03:51:00Z</cp:lastPrinted>
  <dcterms:modified xsi:type="dcterms:W3CDTF">2024-10-17T03:37:34Z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