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FFFFF"/>
  <w:body>
    <w:p w14:paraId="153372AC">
      <w:pPr>
        <w:spacing w:line="600" w:lineRule="exact"/>
        <w:jc w:val="center"/>
        <w:rPr>
          <w:rFonts w:hint="default" w:ascii="Times New Roman" w:hAnsi="Times New Roman" w:eastAsia="方正小标宋_GBK" w:cs="Times New Roman"/>
          <w:b w:val="0"/>
          <w:bCs w:val="0"/>
          <w:sz w:val="44"/>
          <w:szCs w:val="44"/>
        </w:rPr>
      </w:pPr>
      <w:bookmarkStart w:id="0" w:name="_Hlk37239649"/>
      <w:bookmarkEnd w:id="0"/>
    </w:p>
    <w:p w14:paraId="3E52D176">
      <w:pPr>
        <w:keepNext w:val="0"/>
        <w:keepLines w:val="0"/>
        <w:pageBreakBefore w:val="0"/>
        <w:widowControl w:val="0"/>
        <w:kinsoku/>
        <w:wordWrap/>
        <w:overflowPunct/>
        <w:topLinePunct w:val="0"/>
        <w:autoSpaceDE/>
        <w:autoSpaceDN/>
        <w:bidi w:val="0"/>
        <w:adjustRightInd/>
        <w:snapToGrid/>
        <w:spacing w:line="594" w:lineRule="exact"/>
        <w:jc w:val="center"/>
        <w:textAlignment w:val="auto"/>
        <w:rPr>
          <w:rFonts w:hint="default" w:ascii="Times New Roman" w:hAnsi="Times New Roman" w:eastAsia="方正小标宋_GBK" w:cs="Times New Roman"/>
          <w:b w:val="0"/>
          <w:bCs w:val="0"/>
          <w:kern w:val="2"/>
          <w:sz w:val="44"/>
          <w:szCs w:val="44"/>
          <w:lang w:val="en-US" w:eastAsia="zh-CN" w:bidi="ar-SA"/>
        </w:rPr>
      </w:pPr>
    </w:p>
    <w:p w14:paraId="50814F40">
      <w:pPr>
        <w:keepNext w:val="0"/>
        <w:keepLines w:val="0"/>
        <w:pageBreakBefore w:val="0"/>
        <w:widowControl w:val="0"/>
        <w:kinsoku/>
        <w:wordWrap/>
        <w:overflowPunct/>
        <w:topLinePunct w:val="0"/>
        <w:autoSpaceDE/>
        <w:autoSpaceDN/>
        <w:bidi w:val="0"/>
        <w:adjustRightInd/>
        <w:snapToGrid/>
        <w:spacing w:line="594" w:lineRule="exact"/>
        <w:jc w:val="center"/>
        <w:textAlignment w:val="auto"/>
        <w:rPr>
          <w:rFonts w:hint="default" w:ascii="Times New Roman" w:hAnsi="Times New Roman" w:eastAsia="方正小标宋_GBK" w:cs="Times New Roman"/>
          <w:b w:val="0"/>
          <w:bCs w:val="0"/>
          <w:kern w:val="2"/>
          <w:sz w:val="44"/>
          <w:szCs w:val="44"/>
          <w:lang w:val="en-US" w:eastAsia="zh-CN" w:bidi="ar-SA"/>
        </w:rPr>
      </w:pPr>
    </w:p>
    <w:p w14:paraId="00B24AA4">
      <w:pPr>
        <w:keepNext w:val="0"/>
        <w:keepLines w:val="0"/>
        <w:pageBreakBefore w:val="0"/>
        <w:widowControl w:val="0"/>
        <w:kinsoku/>
        <w:wordWrap/>
        <w:overflowPunct/>
        <w:topLinePunct w:val="0"/>
        <w:autoSpaceDE/>
        <w:autoSpaceDN/>
        <w:bidi w:val="0"/>
        <w:adjustRightInd/>
        <w:snapToGrid/>
        <w:spacing w:line="594" w:lineRule="exact"/>
        <w:jc w:val="center"/>
        <w:textAlignment w:val="auto"/>
        <w:rPr>
          <w:rFonts w:hint="eastAsia" w:eastAsia="方正小标宋_GBK" w:cs="Times New Roman"/>
          <w:b w:val="0"/>
          <w:bCs w:val="0"/>
          <w:sz w:val="44"/>
          <w:szCs w:val="44"/>
          <w:u w:val="none"/>
          <w:lang w:val="en-US" w:eastAsia="zh-CN"/>
        </w:rPr>
      </w:pPr>
    </w:p>
    <w:p w14:paraId="36391132">
      <w:pPr>
        <w:keepNext w:val="0"/>
        <w:keepLines w:val="0"/>
        <w:pageBreakBefore w:val="0"/>
        <w:widowControl w:val="0"/>
        <w:kinsoku/>
        <w:wordWrap/>
        <w:overflowPunct/>
        <w:topLinePunct w:val="0"/>
        <w:autoSpaceDE/>
        <w:autoSpaceDN/>
        <w:bidi w:val="0"/>
        <w:adjustRightInd/>
        <w:snapToGrid/>
        <w:spacing w:line="594" w:lineRule="exact"/>
        <w:jc w:val="center"/>
        <w:textAlignment w:val="auto"/>
        <w:rPr>
          <w:rFonts w:hint="default" w:ascii="Times New Roman" w:hAnsi="Times New Roman" w:eastAsia="方正小标宋_GBK" w:cs="Times New Roman"/>
          <w:b w:val="0"/>
          <w:bCs w:val="0"/>
          <w:spacing w:val="6"/>
          <w:sz w:val="44"/>
          <w:szCs w:val="44"/>
          <w:lang w:val="en-US" w:eastAsia="zh-CN"/>
        </w:rPr>
      </w:pPr>
      <w:r>
        <w:rPr>
          <w:rFonts w:hint="eastAsia" w:eastAsia="方正小标宋_GBK" w:cs="Times New Roman"/>
          <w:b w:val="0"/>
          <w:bCs w:val="0"/>
          <w:sz w:val="44"/>
          <w:szCs w:val="44"/>
          <w:u w:val="none"/>
          <w:lang w:val="en-US" w:eastAsia="zh-CN"/>
        </w:rPr>
        <w:t>重庆市羽丝饮品有限公司</w:t>
      </w:r>
      <w:r>
        <w:rPr>
          <w:rFonts w:hint="default" w:ascii="Times New Roman" w:hAnsi="Times New Roman" w:eastAsia="方正小标宋_GBK" w:cs="Times New Roman"/>
          <w:b w:val="0"/>
          <w:bCs w:val="0"/>
          <w:spacing w:val="6"/>
          <w:sz w:val="44"/>
          <w:szCs w:val="44"/>
          <w:lang w:val="en-US" w:eastAsia="zh-CN"/>
        </w:rPr>
        <w:t>“10∙15”</w:t>
      </w:r>
    </w:p>
    <w:p w14:paraId="04AD231E">
      <w:pPr>
        <w:keepNext w:val="0"/>
        <w:keepLines w:val="0"/>
        <w:pageBreakBefore w:val="0"/>
        <w:widowControl w:val="0"/>
        <w:kinsoku/>
        <w:wordWrap/>
        <w:overflowPunct/>
        <w:topLinePunct w:val="0"/>
        <w:autoSpaceDE/>
        <w:autoSpaceDN/>
        <w:bidi w:val="0"/>
        <w:adjustRightInd/>
        <w:snapToGrid/>
        <w:spacing w:line="594" w:lineRule="exact"/>
        <w:jc w:val="center"/>
        <w:textAlignment w:val="auto"/>
        <w:rPr>
          <w:rFonts w:hint="default" w:ascii="Times New Roman" w:hAnsi="Times New Roman" w:eastAsia="方正小标宋_GBK" w:cs="Times New Roman"/>
          <w:b w:val="0"/>
          <w:bCs w:val="0"/>
          <w:spacing w:val="6"/>
          <w:sz w:val="44"/>
          <w:szCs w:val="44"/>
          <w:lang w:val="en-US" w:eastAsia="zh-CN"/>
        </w:rPr>
      </w:pPr>
      <w:r>
        <w:rPr>
          <w:rFonts w:hint="default" w:ascii="Times New Roman" w:hAnsi="Times New Roman" w:eastAsia="方正小标宋_GBK" w:cs="Times New Roman"/>
          <w:b w:val="0"/>
          <w:bCs w:val="0"/>
          <w:spacing w:val="6"/>
          <w:sz w:val="44"/>
          <w:szCs w:val="44"/>
          <w:lang w:val="en-US" w:eastAsia="zh-CN"/>
        </w:rPr>
        <w:t>一般触电亡人事故调查报告</w:t>
      </w:r>
    </w:p>
    <w:p w14:paraId="73492756">
      <w:pPr>
        <w:keepNext w:val="0"/>
        <w:keepLines w:val="0"/>
        <w:pageBreakBefore w:val="0"/>
        <w:widowControl w:val="0"/>
        <w:kinsoku/>
        <w:wordWrap/>
        <w:overflowPunct/>
        <w:topLinePunct w:val="0"/>
        <w:autoSpaceDE/>
        <w:autoSpaceDN/>
        <w:bidi w:val="0"/>
        <w:adjustRightInd/>
        <w:snapToGrid/>
        <w:spacing w:line="594" w:lineRule="exact"/>
        <w:jc w:val="both"/>
        <w:textAlignment w:val="auto"/>
        <w:rPr>
          <w:rFonts w:hint="default" w:ascii="Times New Roman" w:hAnsi="Times New Roman" w:eastAsia="方正仿宋_GBK" w:cs="Times New Roman"/>
          <w:b w:val="0"/>
          <w:bCs w:val="0"/>
          <w:sz w:val="32"/>
          <w:szCs w:val="32"/>
          <w:lang w:val="en-US" w:eastAsia="zh-CN"/>
        </w:rPr>
      </w:pPr>
    </w:p>
    <w:p w14:paraId="54A484F7">
      <w:pPr>
        <w:keepNext w:val="0"/>
        <w:keepLines w:val="0"/>
        <w:pageBreakBefore w:val="0"/>
        <w:widowControl w:val="0"/>
        <w:kinsoku/>
        <w:wordWrap/>
        <w:overflowPunct/>
        <w:topLinePunct w:val="0"/>
        <w:autoSpaceDE/>
        <w:autoSpaceDN/>
        <w:bidi w:val="0"/>
        <w:adjustRightInd/>
        <w:snapToGrid/>
        <w:spacing w:line="594" w:lineRule="exact"/>
        <w:jc w:val="both"/>
        <w:textAlignment w:val="auto"/>
        <w:rPr>
          <w:rFonts w:hint="default" w:ascii="Times New Roman" w:hAnsi="Times New Roman" w:eastAsia="方正仿宋_GBK" w:cs="Times New Roman"/>
          <w:b w:val="0"/>
          <w:bCs w:val="0"/>
          <w:sz w:val="32"/>
          <w:szCs w:val="32"/>
          <w:lang w:val="en-US" w:eastAsia="zh-CN"/>
        </w:rPr>
      </w:pPr>
    </w:p>
    <w:p w14:paraId="7F17DEAA">
      <w:pPr>
        <w:keepNext w:val="0"/>
        <w:keepLines w:val="0"/>
        <w:pageBreakBefore w:val="0"/>
        <w:widowControl w:val="0"/>
        <w:kinsoku/>
        <w:wordWrap/>
        <w:overflowPunct/>
        <w:topLinePunct w:val="0"/>
        <w:autoSpaceDE/>
        <w:autoSpaceDN/>
        <w:bidi w:val="0"/>
        <w:adjustRightInd/>
        <w:snapToGrid/>
        <w:spacing w:line="594" w:lineRule="exact"/>
        <w:jc w:val="center"/>
        <w:textAlignment w:val="auto"/>
        <w:rPr>
          <w:rFonts w:hint="default" w:ascii="Times New Roman" w:hAnsi="Times New Roman" w:eastAsia="方正仿宋_GBK" w:cs="Times New Roman"/>
          <w:b w:val="0"/>
          <w:bCs w:val="0"/>
          <w:sz w:val="32"/>
          <w:szCs w:val="32"/>
          <w:lang w:val="en-US" w:eastAsia="zh-CN"/>
        </w:rPr>
      </w:pPr>
    </w:p>
    <w:p w14:paraId="48CF5144">
      <w:pPr>
        <w:keepNext w:val="0"/>
        <w:keepLines w:val="0"/>
        <w:pageBreakBefore w:val="0"/>
        <w:widowControl w:val="0"/>
        <w:kinsoku/>
        <w:wordWrap/>
        <w:overflowPunct/>
        <w:topLinePunct w:val="0"/>
        <w:autoSpaceDE/>
        <w:autoSpaceDN/>
        <w:bidi w:val="0"/>
        <w:adjustRightInd/>
        <w:snapToGrid/>
        <w:spacing w:line="594" w:lineRule="exact"/>
        <w:jc w:val="center"/>
        <w:textAlignment w:val="auto"/>
        <w:rPr>
          <w:rFonts w:hint="default" w:ascii="Times New Roman" w:hAnsi="Times New Roman" w:eastAsia="方正仿宋_GBK" w:cs="Times New Roman"/>
          <w:b w:val="0"/>
          <w:bCs w:val="0"/>
          <w:sz w:val="32"/>
          <w:szCs w:val="32"/>
          <w:lang w:val="en-US" w:eastAsia="zh-CN"/>
        </w:rPr>
      </w:pPr>
    </w:p>
    <w:p w14:paraId="38C8A344">
      <w:pPr>
        <w:keepNext w:val="0"/>
        <w:keepLines w:val="0"/>
        <w:pageBreakBefore w:val="0"/>
        <w:widowControl w:val="0"/>
        <w:kinsoku/>
        <w:wordWrap/>
        <w:overflowPunct/>
        <w:topLinePunct w:val="0"/>
        <w:autoSpaceDE/>
        <w:autoSpaceDN/>
        <w:bidi w:val="0"/>
        <w:adjustRightInd/>
        <w:snapToGrid/>
        <w:spacing w:line="594" w:lineRule="exact"/>
        <w:jc w:val="center"/>
        <w:textAlignment w:val="auto"/>
        <w:rPr>
          <w:rFonts w:hint="default" w:ascii="Times New Roman" w:hAnsi="Times New Roman" w:eastAsia="方正仿宋_GBK" w:cs="Times New Roman"/>
          <w:b w:val="0"/>
          <w:bCs w:val="0"/>
          <w:sz w:val="32"/>
          <w:szCs w:val="32"/>
          <w:lang w:val="en-US" w:eastAsia="zh-CN"/>
        </w:rPr>
      </w:pPr>
    </w:p>
    <w:p w14:paraId="5F785406">
      <w:pPr>
        <w:keepNext w:val="0"/>
        <w:keepLines w:val="0"/>
        <w:pageBreakBefore w:val="0"/>
        <w:widowControl w:val="0"/>
        <w:kinsoku/>
        <w:wordWrap/>
        <w:overflowPunct/>
        <w:topLinePunct w:val="0"/>
        <w:autoSpaceDE/>
        <w:autoSpaceDN/>
        <w:bidi w:val="0"/>
        <w:adjustRightInd/>
        <w:snapToGrid/>
        <w:spacing w:line="594" w:lineRule="exact"/>
        <w:jc w:val="center"/>
        <w:textAlignment w:val="auto"/>
        <w:rPr>
          <w:rFonts w:hint="default" w:ascii="Times New Roman" w:hAnsi="Times New Roman" w:eastAsia="方正仿宋_GBK" w:cs="Times New Roman"/>
          <w:b w:val="0"/>
          <w:bCs w:val="0"/>
          <w:sz w:val="32"/>
          <w:szCs w:val="32"/>
          <w:lang w:val="en-US" w:eastAsia="zh-CN"/>
        </w:rPr>
      </w:pPr>
    </w:p>
    <w:p w14:paraId="792609E2">
      <w:pPr>
        <w:keepNext w:val="0"/>
        <w:keepLines w:val="0"/>
        <w:pageBreakBefore w:val="0"/>
        <w:widowControl w:val="0"/>
        <w:kinsoku/>
        <w:wordWrap/>
        <w:overflowPunct/>
        <w:topLinePunct w:val="0"/>
        <w:autoSpaceDE/>
        <w:autoSpaceDN/>
        <w:bidi w:val="0"/>
        <w:adjustRightInd/>
        <w:snapToGrid/>
        <w:spacing w:line="594" w:lineRule="exact"/>
        <w:jc w:val="center"/>
        <w:textAlignment w:val="auto"/>
        <w:rPr>
          <w:rFonts w:hint="default" w:ascii="Times New Roman" w:hAnsi="Times New Roman" w:eastAsia="方正仿宋_GBK" w:cs="Times New Roman"/>
          <w:b w:val="0"/>
          <w:bCs w:val="0"/>
          <w:sz w:val="32"/>
          <w:szCs w:val="32"/>
          <w:lang w:val="en-US" w:eastAsia="zh-CN"/>
        </w:rPr>
      </w:pPr>
    </w:p>
    <w:p w14:paraId="46724A49">
      <w:pPr>
        <w:keepNext w:val="0"/>
        <w:keepLines w:val="0"/>
        <w:pageBreakBefore w:val="0"/>
        <w:widowControl w:val="0"/>
        <w:kinsoku/>
        <w:wordWrap/>
        <w:overflowPunct/>
        <w:topLinePunct w:val="0"/>
        <w:autoSpaceDE/>
        <w:autoSpaceDN/>
        <w:bidi w:val="0"/>
        <w:adjustRightInd/>
        <w:snapToGrid/>
        <w:spacing w:line="594" w:lineRule="exact"/>
        <w:jc w:val="center"/>
        <w:textAlignment w:val="auto"/>
        <w:rPr>
          <w:rFonts w:hint="default" w:ascii="Times New Roman" w:hAnsi="Times New Roman" w:eastAsia="方正仿宋_GBK" w:cs="Times New Roman"/>
          <w:b w:val="0"/>
          <w:bCs w:val="0"/>
          <w:sz w:val="32"/>
          <w:szCs w:val="32"/>
          <w:lang w:val="en-US" w:eastAsia="zh-CN"/>
        </w:rPr>
      </w:pPr>
    </w:p>
    <w:p w14:paraId="5838FBB9">
      <w:pPr>
        <w:keepNext w:val="0"/>
        <w:keepLines w:val="0"/>
        <w:pageBreakBefore w:val="0"/>
        <w:widowControl w:val="0"/>
        <w:kinsoku/>
        <w:wordWrap/>
        <w:overflowPunct/>
        <w:topLinePunct w:val="0"/>
        <w:autoSpaceDE/>
        <w:autoSpaceDN/>
        <w:bidi w:val="0"/>
        <w:adjustRightInd/>
        <w:snapToGrid/>
        <w:spacing w:line="594" w:lineRule="exact"/>
        <w:jc w:val="center"/>
        <w:textAlignment w:val="auto"/>
        <w:rPr>
          <w:rFonts w:hint="default" w:ascii="Times New Roman" w:hAnsi="Times New Roman" w:eastAsia="方正仿宋_GBK" w:cs="Times New Roman"/>
          <w:b w:val="0"/>
          <w:bCs w:val="0"/>
          <w:sz w:val="32"/>
          <w:szCs w:val="32"/>
          <w:lang w:val="en-US" w:eastAsia="zh-CN"/>
        </w:rPr>
      </w:pPr>
    </w:p>
    <w:p w14:paraId="152CE525">
      <w:pPr>
        <w:keepNext w:val="0"/>
        <w:keepLines w:val="0"/>
        <w:pageBreakBefore w:val="0"/>
        <w:widowControl w:val="0"/>
        <w:kinsoku/>
        <w:wordWrap/>
        <w:overflowPunct/>
        <w:topLinePunct w:val="0"/>
        <w:autoSpaceDE/>
        <w:autoSpaceDN/>
        <w:bidi w:val="0"/>
        <w:adjustRightInd/>
        <w:snapToGrid/>
        <w:spacing w:line="594" w:lineRule="exact"/>
        <w:jc w:val="center"/>
        <w:textAlignment w:val="auto"/>
        <w:rPr>
          <w:rFonts w:hint="default" w:ascii="Times New Roman" w:hAnsi="Times New Roman" w:eastAsia="方正仿宋_GBK" w:cs="Times New Roman"/>
          <w:b w:val="0"/>
          <w:bCs w:val="0"/>
          <w:sz w:val="32"/>
          <w:szCs w:val="32"/>
          <w:lang w:val="en-US" w:eastAsia="zh-CN"/>
        </w:rPr>
      </w:pPr>
    </w:p>
    <w:p w14:paraId="44595C86">
      <w:pPr>
        <w:keepNext w:val="0"/>
        <w:keepLines w:val="0"/>
        <w:pageBreakBefore w:val="0"/>
        <w:widowControl w:val="0"/>
        <w:kinsoku/>
        <w:wordWrap/>
        <w:overflowPunct/>
        <w:topLinePunct w:val="0"/>
        <w:autoSpaceDE/>
        <w:autoSpaceDN/>
        <w:bidi w:val="0"/>
        <w:adjustRightInd/>
        <w:snapToGrid/>
        <w:spacing w:line="594" w:lineRule="exact"/>
        <w:jc w:val="center"/>
        <w:textAlignment w:val="auto"/>
        <w:rPr>
          <w:rFonts w:hint="default" w:ascii="Times New Roman" w:hAnsi="Times New Roman" w:eastAsia="方正仿宋_GBK" w:cs="Times New Roman"/>
          <w:b w:val="0"/>
          <w:bCs w:val="0"/>
          <w:sz w:val="32"/>
          <w:szCs w:val="32"/>
          <w:lang w:val="en-US" w:eastAsia="zh-CN"/>
        </w:rPr>
      </w:pPr>
    </w:p>
    <w:p w14:paraId="17AF1ED7">
      <w:pPr>
        <w:keepNext w:val="0"/>
        <w:keepLines w:val="0"/>
        <w:pageBreakBefore w:val="0"/>
        <w:widowControl w:val="0"/>
        <w:kinsoku/>
        <w:wordWrap/>
        <w:overflowPunct/>
        <w:topLinePunct w:val="0"/>
        <w:autoSpaceDE/>
        <w:autoSpaceDN/>
        <w:bidi w:val="0"/>
        <w:adjustRightInd/>
        <w:snapToGrid/>
        <w:spacing w:line="594" w:lineRule="exact"/>
        <w:jc w:val="center"/>
        <w:textAlignment w:val="auto"/>
        <w:rPr>
          <w:rFonts w:hint="default" w:ascii="Times New Roman" w:hAnsi="Times New Roman" w:eastAsia="方正仿宋_GBK" w:cs="Times New Roman"/>
          <w:b w:val="0"/>
          <w:bCs w:val="0"/>
          <w:sz w:val="32"/>
          <w:szCs w:val="32"/>
          <w:lang w:val="en-US" w:eastAsia="zh-CN"/>
        </w:rPr>
      </w:pPr>
      <w:r>
        <w:rPr>
          <w:rFonts w:hint="default" w:ascii="Times New Roman" w:hAnsi="Times New Roman" w:eastAsia="方正仿宋_GBK" w:cs="Times New Roman"/>
          <w:b w:val="0"/>
          <w:bCs w:val="0"/>
          <w:sz w:val="32"/>
          <w:szCs w:val="32"/>
          <w:lang w:val="en-US" w:eastAsia="zh-CN"/>
        </w:rPr>
        <w:t>重庆市渝中区政府事故调查组</w:t>
      </w:r>
    </w:p>
    <w:p w14:paraId="419EA2C9">
      <w:pPr>
        <w:keepNext w:val="0"/>
        <w:keepLines w:val="0"/>
        <w:pageBreakBefore w:val="0"/>
        <w:widowControl w:val="0"/>
        <w:kinsoku/>
        <w:wordWrap/>
        <w:overflowPunct/>
        <w:topLinePunct w:val="0"/>
        <w:autoSpaceDE/>
        <w:autoSpaceDN/>
        <w:bidi w:val="0"/>
        <w:adjustRightInd/>
        <w:snapToGrid/>
        <w:spacing w:line="594" w:lineRule="exact"/>
        <w:jc w:val="center"/>
        <w:textAlignment w:val="auto"/>
        <w:rPr>
          <w:rFonts w:hint="default" w:ascii="Times New Roman" w:hAnsi="Times New Roman" w:eastAsia="方正仿宋_GBK" w:cs="Times New Roman"/>
          <w:b w:val="0"/>
          <w:bCs w:val="0"/>
          <w:sz w:val="32"/>
          <w:szCs w:val="32"/>
          <w:lang w:val="en-US" w:eastAsia="zh-CN"/>
        </w:rPr>
      </w:pPr>
      <w:r>
        <w:rPr>
          <w:rFonts w:hint="default" w:ascii="Times New Roman" w:hAnsi="Times New Roman" w:eastAsia="方正仿宋_GBK" w:cs="Times New Roman"/>
          <w:b w:val="0"/>
          <w:bCs w:val="0"/>
          <w:sz w:val="32"/>
          <w:szCs w:val="32"/>
          <w:lang w:val="en-US" w:eastAsia="zh-CN"/>
        </w:rPr>
        <w:t>202</w:t>
      </w:r>
      <w:r>
        <w:rPr>
          <w:rFonts w:hint="eastAsia" w:eastAsia="方正仿宋_GBK" w:cs="Times New Roman"/>
          <w:b w:val="0"/>
          <w:bCs w:val="0"/>
          <w:sz w:val="32"/>
          <w:szCs w:val="32"/>
          <w:lang w:val="en-US" w:eastAsia="zh-CN"/>
        </w:rPr>
        <w:t>6</w:t>
      </w:r>
      <w:r>
        <w:rPr>
          <w:rFonts w:hint="default" w:ascii="Times New Roman" w:hAnsi="Times New Roman" w:eastAsia="方正仿宋_GBK" w:cs="Times New Roman"/>
          <w:b w:val="0"/>
          <w:bCs w:val="0"/>
          <w:sz w:val="32"/>
          <w:szCs w:val="32"/>
          <w:lang w:val="en-US" w:eastAsia="zh-CN"/>
        </w:rPr>
        <w:t>年</w:t>
      </w:r>
      <w:r>
        <w:rPr>
          <w:rFonts w:hint="eastAsia" w:eastAsia="方正仿宋_GBK" w:cs="Times New Roman"/>
          <w:b w:val="0"/>
          <w:bCs w:val="0"/>
          <w:sz w:val="32"/>
          <w:szCs w:val="32"/>
          <w:lang w:val="en-US" w:eastAsia="zh-CN"/>
        </w:rPr>
        <w:t>1</w:t>
      </w:r>
      <w:r>
        <w:rPr>
          <w:rFonts w:hint="default" w:ascii="Times New Roman" w:hAnsi="Times New Roman" w:eastAsia="方正仿宋_GBK" w:cs="Times New Roman"/>
          <w:b w:val="0"/>
          <w:bCs w:val="0"/>
          <w:sz w:val="32"/>
          <w:szCs w:val="32"/>
          <w:lang w:val="en-US" w:eastAsia="zh-CN"/>
        </w:rPr>
        <w:t>月</w:t>
      </w:r>
      <w:r>
        <w:rPr>
          <w:rFonts w:hint="eastAsia" w:eastAsia="方正仿宋_GBK" w:cs="Times New Roman"/>
          <w:b w:val="0"/>
          <w:bCs w:val="0"/>
          <w:sz w:val="32"/>
          <w:szCs w:val="32"/>
          <w:lang w:val="en-US" w:eastAsia="zh-CN"/>
        </w:rPr>
        <w:t>8</w:t>
      </w:r>
      <w:bookmarkStart w:id="2" w:name="_GoBack"/>
      <w:bookmarkEnd w:id="2"/>
      <w:r>
        <w:rPr>
          <w:rFonts w:hint="default" w:ascii="Times New Roman" w:hAnsi="Times New Roman" w:eastAsia="方正仿宋_GBK" w:cs="Times New Roman"/>
          <w:b w:val="0"/>
          <w:bCs w:val="0"/>
          <w:sz w:val="32"/>
          <w:szCs w:val="32"/>
          <w:lang w:val="en-US" w:eastAsia="zh-CN"/>
        </w:rPr>
        <w:t>日</w:t>
      </w:r>
    </w:p>
    <w:p w14:paraId="22E7CA0F">
      <w:pPr>
        <w:keepNext w:val="0"/>
        <w:keepLines w:val="0"/>
        <w:pageBreakBefore w:val="0"/>
        <w:widowControl w:val="0"/>
        <w:kinsoku/>
        <w:wordWrap/>
        <w:overflowPunct/>
        <w:topLinePunct w:val="0"/>
        <w:autoSpaceDE/>
        <w:autoSpaceDN/>
        <w:bidi w:val="0"/>
        <w:adjustRightInd/>
        <w:snapToGrid/>
        <w:spacing w:line="594" w:lineRule="exact"/>
        <w:jc w:val="center"/>
        <w:textAlignment w:val="auto"/>
        <w:rPr>
          <w:rFonts w:hint="default" w:ascii="Times New Roman" w:hAnsi="Times New Roman" w:eastAsia="方正小标宋_GBK" w:cs="Times New Roman"/>
          <w:b w:val="0"/>
          <w:bCs w:val="0"/>
          <w:kern w:val="2"/>
          <w:sz w:val="44"/>
          <w:szCs w:val="44"/>
          <w:lang w:val="en-US" w:eastAsia="zh-CN" w:bidi="ar-SA"/>
        </w:rPr>
      </w:pPr>
    </w:p>
    <w:p w14:paraId="332611A4">
      <w:pPr>
        <w:keepNext w:val="0"/>
        <w:keepLines w:val="0"/>
        <w:pageBreakBefore w:val="0"/>
        <w:widowControl w:val="0"/>
        <w:kinsoku/>
        <w:wordWrap/>
        <w:overflowPunct/>
        <w:topLinePunct w:val="0"/>
        <w:autoSpaceDE/>
        <w:autoSpaceDN/>
        <w:bidi w:val="0"/>
        <w:adjustRightInd/>
        <w:snapToGrid/>
        <w:spacing w:line="594" w:lineRule="exact"/>
        <w:jc w:val="center"/>
        <w:textAlignment w:val="auto"/>
        <w:rPr>
          <w:rFonts w:hint="default" w:ascii="Times New Roman" w:hAnsi="Times New Roman" w:eastAsia="方正小标宋_GBK" w:cs="Times New Roman"/>
          <w:b w:val="0"/>
          <w:bCs w:val="0"/>
          <w:sz w:val="44"/>
          <w:szCs w:val="44"/>
          <w:lang w:val="en-US" w:eastAsia="zh-CN"/>
        </w:rPr>
      </w:pPr>
    </w:p>
    <w:p w14:paraId="62E6BB84">
      <w:pPr>
        <w:keepNext w:val="0"/>
        <w:keepLines w:val="0"/>
        <w:pageBreakBefore w:val="0"/>
        <w:widowControl w:val="0"/>
        <w:kinsoku/>
        <w:wordWrap/>
        <w:overflowPunct/>
        <w:topLinePunct w:val="0"/>
        <w:autoSpaceDE/>
        <w:autoSpaceDN/>
        <w:bidi w:val="0"/>
        <w:adjustRightInd/>
        <w:snapToGrid/>
        <w:spacing w:line="594" w:lineRule="exact"/>
        <w:jc w:val="center"/>
        <w:textAlignment w:val="auto"/>
        <w:rPr>
          <w:rFonts w:hint="default" w:ascii="Times New Roman" w:hAnsi="Times New Roman" w:eastAsia="方正小标宋_GBK" w:cs="Times New Roman"/>
          <w:b w:val="0"/>
          <w:bCs w:val="0"/>
          <w:sz w:val="44"/>
          <w:szCs w:val="44"/>
          <w:lang w:val="en-US" w:eastAsia="zh-CN"/>
        </w:rPr>
      </w:pPr>
      <w:r>
        <w:rPr>
          <w:rFonts w:hint="eastAsia" w:eastAsia="方正小标宋_GBK" w:cs="Times New Roman"/>
          <w:b w:val="0"/>
          <w:bCs w:val="0"/>
          <w:sz w:val="44"/>
          <w:szCs w:val="44"/>
          <w:u w:val="none"/>
          <w:lang w:val="en-US" w:eastAsia="zh-CN"/>
        </w:rPr>
        <w:t>重庆市羽丝饮品有限公司</w:t>
      </w:r>
      <w:r>
        <w:rPr>
          <w:rFonts w:hint="default" w:ascii="Times New Roman" w:hAnsi="Times New Roman" w:eastAsia="方正小标宋_GBK" w:cs="Times New Roman"/>
          <w:b w:val="0"/>
          <w:bCs w:val="0"/>
          <w:sz w:val="44"/>
          <w:szCs w:val="44"/>
          <w:lang w:val="en-US" w:eastAsia="zh-CN"/>
        </w:rPr>
        <w:t>“10</w:t>
      </w:r>
      <w:r>
        <w:rPr>
          <w:rFonts w:hint="default" w:ascii="Times New Roman" w:hAnsi="Times New Roman" w:eastAsia="方正小标宋_GBK" w:cs="Times New Roman"/>
          <w:b w:val="0"/>
          <w:bCs w:val="0"/>
          <w:color w:val="auto"/>
          <w:kern w:val="0"/>
          <w:sz w:val="44"/>
          <w:szCs w:val="44"/>
          <w:lang w:bidi="ar"/>
        </w:rPr>
        <w:t>·</w:t>
      </w:r>
      <w:r>
        <w:rPr>
          <w:rFonts w:hint="default" w:ascii="Times New Roman" w:hAnsi="Times New Roman" w:eastAsia="方正小标宋_GBK" w:cs="Times New Roman"/>
          <w:b w:val="0"/>
          <w:bCs w:val="0"/>
          <w:sz w:val="44"/>
          <w:szCs w:val="44"/>
          <w:lang w:val="en-US" w:eastAsia="zh-CN"/>
        </w:rPr>
        <w:t>15”</w:t>
      </w:r>
    </w:p>
    <w:p w14:paraId="3FB9FE1E">
      <w:pPr>
        <w:keepNext w:val="0"/>
        <w:keepLines w:val="0"/>
        <w:pageBreakBefore w:val="0"/>
        <w:widowControl w:val="0"/>
        <w:kinsoku/>
        <w:wordWrap/>
        <w:overflowPunct/>
        <w:topLinePunct w:val="0"/>
        <w:autoSpaceDE/>
        <w:autoSpaceDN/>
        <w:bidi w:val="0"/>
        <w:adjustRightInd/>
        <w:snapToGrid/>
        <w:spacing w:line="594" w:lineRule="exact"/>
        <w:jc w:val="center"/>
        <w:textAlignment w:val="auto"/>
        <w:rPr>
          <w:rFonts w:hint="default" w:ascii="Times New Roman" w:hAnsi="Times New Roman" w:eastAsia="方正小标宋_GBK" w:cs="Times New Roman"/>
          <w:b w:val="0"/>
          <w:bCs w:val="0"/>
          <w:spacing w:val="6"/>
          <w:sz w:val="44"/>
          <w:szCs w:val="44"/>
          <w:lang w:val="en-US" w:eastAsia="zh-CN"/>
        </w:rPr>
      </w:pPr>
      <w:r>
        <w:rPr>
          <w:rFonts w:hint="default" w:ascii="Times New Roman" w:hAnsi="Times New Roman" w:eastAsia="方正小标宋_GBK" w:cs="Times New Roman"/>
          <w:b w:val="0"/>
          <w:bCs w:val="0"/>
          <w:sz w:val="44"/>
          <w:szCs w:val="44"/>
          <w:lang w:val="en-US" w:eastAsia="zh-CN"/>
        </w:rPr>
        <w:t>一般触电亡人事故</w:t>
      </w:r>
      <w:r>
        <w:rPr>
          <w:rFonts w:hint="default" w:ascii="Times New Roman" w:hAnsi="Times New Roman" w:eastAsia="方正小标宋_GBK" w:cs="Times New Roman"/>
          <w:b w:val="0"/>
          <w:bCs w:val="0"/>
          <w:spacing w:val="6"/>
          <w:sz w:val="44"/>
          <w:szCs w:val="44"/>
          <w:lang w:val="en-US" w:eastAsia="zh-CN"/>
        </w:rPr>
        <w:t>调查报告</w:t>
      </w:r>
    </w:p>
    <w:p w14:paraId="7580938C">
      <w:pPr>
        <w:keepNext w:val="0"/>
        <w:keepLines w:val="0"/>
        <w:pageBreakBefore w:val="0"/>
        <w:widowControl w:val="0"/>
        <w:kinsoku/>
        <w:topLinePunct w:val="0"/>
        <w:autoSpaceDE/>
        <w:autoSpaceDN/>
        <w:bidi w:val="0"/>
        <w:adjustRightInd/>
        <w:snapToGrid/>
        <w:spacing w:line="594" w:lineRule="exact"/>
        <w:jc w:val="center"/>
        <w:textAlignment w:val="auto"/>
        <w:rPr>
          <w:rFonts w:hint="default" w:ascii="Times New Roman" w:hAnsi="Times New Roman" w:eastAsia="方正小标宋_GBK" w:cs="Times New Roman"/>
          <w:b w:val="0"/>
          <w:bCs w:val="0"/>
          <w:sz w:val="44"/>
          <w:szCs w:val="44"/>
          <w:lang w:val="en-US" w:eastAsia="zh-CN"/>
        </w:rPr>
      </w:pPr>
    </w:p>
    <w:p w14:paraId="2CF0FAFB">
      <w:pPr>
        <w:keepNext w:val="0"/>
        <w:keepLines w:val="0"/>
        <w:pageBreakBefore w:val="0"/>
        <w:widowControl w:val="0"/>
        <w:kinsoku/>
        <w:wordWrap/>
        <w:topLinePunct w:val="0"/>
        <w:autoSpaceDE/>
        <w:autoSpaceDN/>
        <w:bidi w:val="0"/>
        <w:adjustRightInd/>
        <w:snapToGrid/>
        <w:spacing w:line="594" w:lineRule="exact"/>
        <w:ind w:firstLine="662" w:firstLineChars="200"/>
        <w:jc w:val="left"/>
        <w:textAlignment w:val="auto"/>
        <w:rPr>
          <w:rFonts w:hint="default" w:ascii="Times New Roman" w:hAnsi="Times New Roman" w:eastAsia="方正仿宋_GBK" w:cs="Times New Roman"/>
          <w:b w:val="0"/>
          <w:bCs w:val="0"/>
          <w:color w:val="auto"/>
          <w:szCs w:val="32"/>
          <w:shd w:val="clear" w:color="auto" w:fill="FFFFFF"/>
          <w:lang w:val="en-US" w:eastAsia="zh-CN"/>
        </w:rPr>
      </w:pPr>
      <w:r>
        <w:rPr>
          <w:rFonts w:hint="default" w:ascii="Times New Roman" w:hAnsi="Times New Roman" w:eastAsia="方正仿宋_GBK" w:cs="Times New Roman"/>
          <w:b w:val="0"/>
          <w:bCs w:val="0"/>
          <w:color w:val="auto"/>
          <w:sz w:val="32"/>
          <w:szCs w:val="32"/>
        </w:rPr>
        <w:t>2025年</w:t>
      </w:r>
      <w:r>
        <w:rPr>
          <w:rFonts w:hint="default" w:ascii="Times New Roman" w:hAnsi="Times New Roman" w:eastAsia="方正仿宋_GBK" w:cs="Times New Roman"/>
          <w:b w:val="0"/>
          <w:bCs w:val="0"/>
          <w:color w:val="auto"/>
          <w:sz w:val="32"/>
          <w:szCs w:val="32"/>
          <w:lang w:val="en-US" w:eastAsia="zh-CN"/>
        </w:rPr>
        <w:t>10</w:t>
      </w:r>
      <w:r>
        <w:rPr>
          <w:rFonts w:hint="default" w:ascii="Times New Roman" w:hAnsi="Times New Roman" w:eastAsia="方正仿宋_GBK" w:cs="Times New Roman"/>
          <w:b w:val="0"/>
          <w:bCs w:val="0"/>
          <w:color w:val="auto"/>
          <w:sz w:val="32"/>
          <w:szCs w:val="32"/>
        </w:rPr>
        <w:t>月</w:t>
      </w:r>
      <w:r>
        <w:rPr>
          <w:rFonts w:hint="default" w:ascii="Times New Roman" w:hAnsi="Times New Roman" w:eastAsia="方正仿宋_GBK" w:cs="Times New Roman"/>
          <w:b w:val="0"/>
          <w:bCs w:val="0"/>
          <w:color w:val="auto"/>
          <w:sz w:val="32"/>
          <w:szCs w:val="32"/>
          <w:lang w:val="en-US" w:eastAsia="zh-CN"/>
        </w:rPr>
        <w:t>15</w:t>
      </w:r>
      <w:r>
        <w:rPr>
          <w:rFonts w:hint="default" w:ascii="Times New Roman" w:hAnsi="Times New Roman" w:eastAsia="方正仿宋_GBK" w:cs="Times New Roman"/>
          <w:b w:val="0"/>
          <w:bCs w:val="0"/>
          <w:color w:val="auto"/>
          <w:sz w:val="32"/>
          <w:szCs w:val="32"/>
        </w:rPr>
        <w:t>日</w:t>
      </w:r>
      <w:r>
        <w:rPr>
          <w:rFonts w:hint="default" w:ascii="Times New Roman" w:hAnsi="Times New Roman" w:eastAsia="方正仿宋_GBK" w:cs="Times New Roman"/>
          <w:b w:val="0"/>
          <w:bCs w:val="0"/>
          <w:color w:val="auto"/>
          <w:sz w:val="32"/>
          <w:szCs w:val="32"/>
          <w:lang w:val="en-US" w:eastAsia="zh-CN"/>
        </w:rPr>
        <w:t>22</w:t>
      </w:r>
      <w:r>
        <w:rPr>
          <w:rFonts w:hint="default" w:ascii="Times New Roman" w:hAnsi="Times New Roman" w:eastAsia="方正仿宋_GBK" w:cs="Times New Roman"/>
          <w:b w:val="0"/>
          <w:bCs w:val="0"/>
          <w:color w:val="auto"/>
          <w:sz w:val="32"/>
          <w:szCs w:val="32"/>
        </w:rPr>
        <w:t>时</w:t>
      </w:r>
      <w:r>
        <w:rPr>
          <w:rFonts w:hint="default" w:ascii="Times New Roman" w:hAnsi="Times New Roman" w:eastAsia="方正仿宋_GBK" w:cs="Times New Roman"/>
          <w:b w:val="0"/>
          <w:bCs w:val="0"/>
          <w:color w:val="auto"/>
          <w:sz w:val="32"/>
          <w:szCs w:val="32"/>
          <w:lang w:val="en-US" w:eastAsia="zh-CN"/>
        </w:rPr>
        <w:t>56</w:t>
      </w:r>
      <w:r>
        <w:rPr>
          <w:rFonts w:hint="default" w:ascii="Times New Roman" w:hAnsi="Times New Roman" w:eastAsia="方正仿宋_GBK" w:cs="Times New Roman"/>
          <w:b w:val="0"/>
          <w:bCs w:val="0"/>
          <w:color w:val="auto"/>
          <w:sz w:val="32"/>
          <w:szCs w:val="32"/>
        </w:rPr>
        <w:t>分</w:t>
      </w:r>
      <w:r>
        <w:rPr>
          <w:rFonts w:hint="default" w:ascii="Times New Roman" w:hAnsi="Times New Roman" w:eastAsia="方正仿宋_GBK" w:cs="Times New Roman"/>
          <w:b w:val="0"/>
          <w:bCs w:val="0"/>
          <w:color w:val="auto"/>
          <w:sz w:val="32"/>
          <w:szCs w:val="32"/>
          <w:lang w:val="en-US" w:eastAsia="zh-CN"/>
        </w:rPr>
        <w:t>许</w:t>
      </w:r>
      <w:r>
        <w:rPr>
          <w:rFonts w:hint="default" w:ascii="Times New Roman" w:hAnsi="Times New Roman" w:eastAsia="方正仿宋_GBK" w:cs="Times New Roman"/>
          <w:b w:val="0"/>
          <w:bCs w:val="0"/>
          <w:color w:val="auto"/>
          <w:sz w:val="32"/>
          <w:szCs w:val="32"/>
        </w:rPr>
        <w:t>，</w:t>
      </w:r>
      <w:r>
        <w:rPr>
          <w:rFonts w:hint="default" w:ascii="Times New Roman" w:hAnsi="Times New Roman" w:eastAsia="方正仿宋_GBK" w:cs="Times New Roman"/>
          <w:b w:val="0"/>
          <w:bCs w:val="0"/>
          <w:color w:val="auto"/>
          <w:szCs w:val="32"/>
          <w:shd w:val="clear" w:color="auto" w:fill="FFFFFF"/>
          <w:lang w:eastAsia="zh-CN"/>
        </w:rPr>
        <w:t>在</w:t>
      </w:r>
      <w:r>
        <w:rPr>
          <w:rFonts w:hint="eastAsia" w:eastAsia="方正仿宋_GBK" w:cs="Times New Roman"/>
          <w:b w:val="0"/>
          <w:bCs w:val="0"/>
          <w:color w:val="auto"/>
          <w:szCs w:val="32"/>
          <w:shd w:val="clear" w:color="auto" w:fill="FFFFFF"/>
          <w:lang w:val="en-US" w:eastAsia="zh-CN"/>
        </w:rPr>
        <w:t>重庆</w:t>
      </w:r>
      <w:r>
        <w:rPr>
          <w:rFonts w:hint="default" w:ascii="Times New Roman" w:hAnsi="Times New Roman" w:eastAsia="方正仿宋_GBK" w:cs="Times New Roman"/>
          <w:b w:val="0"/>
          <w:bCs w:val="0"/>
          <w:color w:val="auto"/>
          <w:szCs w:val="32"/>
          <w:shd w:val="clear" w:color="auto" w:fill="FFFFFF"/>
          <w:lang w:val="en-US" w:eastAsia="zh-CN"/>
        </w:rPr>
        <w:t>来福士商场</w:t>
      </w:r>
      <w:r>
        <w:rPr>
          <w:rFonts w:hint="default" w:ascii="Times New Roman" w:hAnsi="Times New Roman" w:eastAsia="方正仿宋_GBK" w:cs="Times New Roman"/>
          <w:b w:val="0"/>
          <w:bCs w:val="0"/>
          <w:color w:val="auto"/>
          <w:szCs w:val="32"/>
          <w:shd w:val="clear" w:color="auto" w:fill="FFFFFF"/>
        </w:rPr>
        <w:t>01层88、89号</w:t>
      </w:r>
      <w:r>
        <w:rPr>
          <w:rFonts w:hint="default" w:ascii="Times New Roman" w:hAnsi="Times New Roman" w:eastAsia="方正仿宋_GBK" w:cs="Times New Roman"/>
          <w:b w:val="0"/>
          <w:bCs w:val="0"/>
          <w:color w:val="auto"/>
          <w:szCs w:val="32"/>
          <w:shd w:val="clear" w:color="auto" w:fill="FFFFFF"/>
          <w:lang w:val="en-US" w:eastAsia="zh-CN"/>
        </w:rPr>
        <w:t>茶颜悦色</w:t>
      </w:r>
      <w:r>
        <w:rPr>
          <w:rFonts w:hint="eastAsia" w:eastAsia="方正仿宋_GBK" w:cs="Times New Roman"/>
          <w:b w:val="0"/>
          <w:bCs w:val="0"/>
          <w:color w:val="auto"/>
          <w:szCs w:val="32"/>
          <w:shd w:val="clear" w:color="auto" w:fill="FFFFFF"/>
          <w:lang w:val="en-US" w:eastAsia="zh-CN"/>
        </w:rPr>
        <w:t>品牌</w:t>
      </w:r>
      <w:r>
        <w:rPr>
          <w:rFonts w:hint="default" w:ascii="Times New Roman" w:hAnsi="Times New Roman" w:eastAsia="方正仿宋_GBK" w:cs="Times New Roman"/>
          <w:b w:val="0"/>
          <w:bCs w:val="0"/>
          <w:color w:val="auto"/>
          <w:szCs w:val="32"/>
          <w:shd w:val="clear" w:color="auto" w:fill="FFFFFF"/>
          <w:lang w:val="en-US" w:eastAsia="zh-CN"/>
        </w:rPr>
        <w:t>门店</w:t>
      </w:r>
      <w:r>
        <w:rPr>
          <w:rFonts w:hint="eastAsia" w:eastAsia="方正仿宋_GBK" w:cs="Times New Roman"/>
          <w:b w:val="0"/>
          <w:bCs w:val="0"/>
          <w:color w:val="auto"/>
          <w:szCs w:val="32"/>
          <w:shd w:val="clear" w:color="auto" w:fill="FFFFFF"/>
          <w:lang w:val="en-US" w:eastAsia="zh-CN"/>
        </w:rPr>
        <w:t>处更换灯具</w:t>
      </w:r>
      <w:r>
        <w:rPr>
          <w:rFonts w:hint="default" w:ascii="Times New Roman" w:hAnsi="Times New Roman" w:eastAsia="方正仿宋_GBK" w:cs="Times New Roman"/>
          <w:b w:val="0"/>
          <w:bCs w:val="0"/>
          <w:color w:val="auto"/>
          <w:szCs w:val="32"/>
          <w:shd w:val="clear" w:color="auto" w:fill="FFFFFF"/>
          <w:lang w:val="en-US" w:eastAsia="zh-CN"/>
        </w:rPr>
        <w:t>作业现场发生一起一般触电亡人事故，导致1人死亡，</w:t>
      </w:r>
      <w:r>
        <w:rPr>
          <w:rFonts w:hint="eastAsia" w:eastAsia="方正仿宋_GBK" w:cs="Times New Roman"/>
          <w:b w:val="0"/>
          <w:bCs w:val="0"/>
          <w:color w:val="auto"/>
          <w:szCs w:val="32"/>
          <w:shd w:val="clear" w:color="auto" w:fill="FFFFFF"/>
          <w:lang w:val="en-US" w:eastAsia="zh-CN"/>
        </w:rPr>
        <w:t>已造成</w:t>
      </w:r>
      <w:r>
        <w:rPr>
          <w:rFonts w:hint="default" w:ascii="Times New Roman" w:hAnsi="Times New Roman" w:eastAsia="方正仿宋_GBK" w:cs="Times New Roman"/>
          <w:b w:val="0"/>
          <w:bCs w:val="0"/>
          <w:color w:val="auto"/>
          <w:szCs w:val="32"/>
          <w:shd w:val="clear" w:color="auto" w:fill="FFFFFF"/>
          <w:lang w:val="en-US" w:eastAsia="zh-CN"/>
        </w:rPr>
        <w:t>直接经济损失40万元。</w:t>
      </w:r>
    </w:p>
    <w:p w14:paraId="09BEA3B0">
      <w:pPr>
        <w:keepNext w:val="0"/>
        <w:keepLines w:val="0"/>
        <w:pageBreakBefore w:val="0"/>
        <w:widowControl w:val="0"/>
        <w:kinsoku/>
        <w:wordWrap/>
        <w:topLinePunct w:val="0"/>
        <w:autoSpaceDE/>
        <w:autoSpaceDN/>
        <w:bidi w:val="0"/>
        <w:adjustRightInd/>
        <w:snapToGrid/>
        <w:spacing w:line="594" w:lineRule="exact"/>
        <w:ind w:firstLine="662" w:firstLineChars="200"/>
        <w:jc w:val="left"/>
        <w:textAlignment w:val="auto"/>
        <w:rPr>
          <w:rFonts w:hint="default" w:ascii="Times New Roman" w:hAnsi="Times New Roman" w:eastAsia="方正仿宋_GBK" w:cs="Times New Roman"/>
          <w:b w:val="0"/>
          <w:bCs w:val="0"/>
          <w:color w:val="auto"/>
          <w:szCs w:val="32"/>
        </w:rPr>
      </w:pPr>
      <w:r>
        <w:rPr>
          <w:rFonts w:hint="default" w:ascii="Times New Roman" w:hAnsi="Times New Roman" w:eastAsia="方正仿宋_GBK" w:cs="Times New Roman"/>
          <w:b w:val="0"/>
          <w:bCs w:val="0"/>
          <w:color w:val="auto"/>
          <w:szCs w:val="32"/>
          <w:shd w:val="clear" w:color="auto" w:fill="FFFFFF"/>
        </w:rPr>
        <w:t>根据《中华人民共和国安全生产法》《生产安全事故报告和调查处理条例》</w:t>
      </w:r>
      <w:r>
        <w:rPr>
          <w:rFonts w:hint="default" w:ascii="Times New Roman" w:hAnsi="Times New Roman" w:eastAsia="方正仿宋_GBK" w:cs="Times New Roman"/>
          <w:b w:val="0"/>
          <w:bCs w:val="0"/>
          <w:color w:val="auto"/>
          <w:szCs w:val="32"/>
          <w:shd w:val="clear" w:color="auto" w:fill="FFFFFF"/>
          <w:lang w:eastAsia="zh-CN"/>
        </w:rPr>
        <w:t>《</w:t>
      </w:r>
      <w:r>
        <w:rPr>
          <w:rFonts w:hint="default" w:ascii="Times New Roman" w:hAnsi="Times New Roman" w:eastAsia="方正仿宋_GBK" w:cs="Times New Roman"/>
          <w:b w:val="0"/>
          <w:bCs w:val="0"/>
          <w:color w:val="auto"/>
          <w:szCs w:val="32"/>
          <w:shd w:val="clear" w:color="auto" w:fill="FFFFFF"/>
          <w:lang w:val="en-US" w:eastAsia="zh-CN"/>
        </w:rPr>
        <w:t>重庆市安全生产条例</w:t>
      </w:r>
      <w:r>
        <w:rPr>
          <w:rFonts w:hint="default" w:ascii="Times New Roman" w:hAnsi="Times New Roman" w:eastAsia="方正仿宋_GBK" w:cs="Times New Roman"/>
          <w:b w:val="0"/>
          <w:bCs w:val="0"/>
          <w:color w:val="auto"/>
          <w:szCs w:val="32"/>
          <w:shd w:val="clear" w:color="auto" w:fill="FFFFFF"/>
          <w:lang w:eastAsia="zh-CN"/>
        </w:rPr>
        <w:t>》</w:t>
      </w:r>
      <w:r>
        <w:rPr>
          <w:rFonts w:hint="default" w:ascii="Times New Roman" w:hAnsi="Times New Roman" w:eastAsia="方正仿宋_GBK" w:cs="Times New Roman"/>
          <w:b w:val="0"/>
          <w:bCs w:val="0"/>
          <w:color w:val="auto"/>
          <w:szCs w:val="32"/>
          <w:shd w:val="clear" w:color="auto" w:fill="FFFFFF"/>
        </w:rPr>
        <w:t>等有关安全生产法律法规规定，区政府</w:t>
      </w:r>
      <w:r>
        <w:rPr>
          <w:rFonts w:hint="eastAsia" w:eastAsia="方正仿宋_GBK" w:cs="Times New Roman"/>
          <w:b w:val="0"/>
          <w:bCs w:val="0"/>
          <w:color w:val="auto"/>
          <w:szCs w:val="32"/>
          <w:shd w:val="clear" w:color="auto" w:fill="FFFFFF"/>
          <w:lang w:val="en-US" w:eastAsia="zh-CN"/>
        </w:rPr>
        <w:t>授权</w:t>
      </w:r>
      <w:r>
        <w:rPr>
          <w:rFonts w:hint="default" w:ascii="Times New Roman" w:hAnsi="Times New Roman" w:eastAsia="方正仿宋_GBK" w:cs="Times New Roman"/>
          <w:b w:val="0"/>
          <w:bCs w:val="0"/>
          <w:color w:val="auto"/>
          <w:szCs w:val="32"/>
          <w:shd w:val="clear" w:color="auto" w:fill="FFFFFF"/>
          <w:lang w:val="en-US" w:eastAsia="zh-CN"/>
        </w:rPr>
        <w:t>区应急管理局牵头，区政府办、区公安分局、区总工会、</w:t>
      </w:r>
      <w:r>
        <w:rPr>
          <w:rFonts w:hint="default" w:ascii="Times New Roman" w:hAnsi="Times New Roman" w:eastAsia="方正仿宋_GBK" w:cs="Times New Roman"/>
          <w:b w:val="0"/>
          <w:bCs w:val="0"/>
          <w:sz w:val="32"/>
          <w:szCs w:val="32"/>
        </w:rPr>
        <w:t>区</w:t>
      </w:r>
      <w:r>
        <w:rPr>
          <w:rFonts w:hint="default" w:ascii="Times New Roman" w:hAnsi="Times New Roman" w:eastAsia="方正仿宋_GBK" w:cs="Times New Roman"/>
          <w:b w:val="0"/>
          <w:bCs w:val="0"/>
          <w:sz w:val="32"/>
          <w:szCs w:val="32"/>
          <w:lang w:val="en-US" w:eastAsia="zh-CN"/>
        </w:rPr>
        <w:t>商务委等</w:t>
      </w:r>
      <w:r>
        <w:rPr>
          <w:rFonts w:hint="default" w:ascii="Times New Roman" w:hAnsi="Times New Roman" w:eastAsia="方正仿宋_GBK" w:cs="Times New Roman"/>
          <w:b w:val="0"/>
          <w:bCs w:val="0"/>
          <w:color w:val="auto"/>
          <w:szCs w:val="32"/>
          <w:shd w:val="clear" w:color="auto" w:fill="FFFFFF"/>
          <w:lang w:val="en-US" w:eastAsia="zh-CN"/>
        </w:rPr>
        <w:t>单位组成，并邀请区检察院派员参加</w:t>
      </w:r>
      <w:r>
        <w:rPr>
          <w:rFonts w:hint="eastAsia" w:eastAsia="方正仿宋_GBK" w:cs="Times New Roman"/>
          <w:b w:val="0"/>
          <w:bCs w:val="0"/>
          <w:color w:val="auto"/>
          <w:szCs w:val="32"/>
          <w:shd w:val="clear" w:color="auto" w:fill="FFFFFF"/>
          <w:lang w:val="en-US" w:eastAsia="zh-CN"/>
        </w:rPr>
        <w:t>的</w:t>
      </w:r>
      <w:r>
        <w:rPr>
          <w:rFonts w:hint="eastAsia" w:eastAsia="方正仿宋_GBK" w:cs="Times New Roman"/>
          <w:b w:val="0"/>
          <w:bCs w:val="0"/>
          <w:sz w:val="32"/>
          <w:szCs w:val="32"/>
          <w:u w:val="none"/>
          <w:lang w:val="en-US" w:eastAsia="zh-CN"/>
        </w:rPr>
        <w:t>重庆市羽丝饮品有限公司</w:t>
      </w:r>
      <w:r>
        <w:rPr>
          <w:rFonts w:hint="default" w:ascii="Times New Roman" w:hAnsi="Times New Roman" w:eastAsia="方正仿宋_GBK" w:cs="Times New Roman"/>
          <w:b w:val="0"/>
          <w:bCs w:val="0"/>
          <w:color w:val="auto"/>
          <w:szCs w:val="32"/>
          <w:shd w:val="clear" w:color="auto" w:fill="FFFFFF"/>
        </w:rPr>
        <w:t>“</w:t>
      </w:r>
      <w:r>
        <w:rPr>
          <w:rFonts w:hint="default" w:ascii="Times New Roman" w:hAnsi="Times New Roman" w:eastAsia="方正仿宋_GBK" w:cs="Times New Roman"/>
          <w:b w:val="0"/>
          <w:bCs w:val="0"/>
          <w:color w:val="auto"/>
          <w:szCs w:val="32"/>
          <w:shd w:val="clear" w:color="auto" w:fill="FFFFFF"/>
          <w:lang w:val="en-US" w:eastAsia="zh-CN"/>
        </w:rPr>
        <w:t>10</w:t>
      </w:r>
      <w:r>
        <w:rPr>
          <w:rFonts w:hint="default" w:ascii="Times New Roman" w:hAnsi="Times New Roman" w:eastAsia="方正仿宋_GBK" w:cs="Times New Roman"/>
          <w:b w:val="0"/>
          <w:bCs w:val="0"/>
          <w:color w:val="auto"/>
          <w:kern w:val="0"/>
          <w:szCs w:val="32"/>
          <w:lang w:bidi="ar"/>
        </w:rPr>
        <w:t>·</w:t>
      </w:r>
      <w:r>
        <w:rPr>
          <w:rFonts w:hint="default" w:ascii="Times New Roman" w:hAnsi="Times New Roman" w:eastAsia="方正仿宋_GBK" w:cs="Times New Roman"/>
          <w:b w:val="0"/>
          <w:bCs w:val="0"/>
          <w:color w:val="auto"/>
          <w:kern w:val="0"/>
          <w:szCs w:val="32"/>
          <w:lang w:val="en-US" w:eastAsia="zh-CN" w:bidi="ar"/>
        </w:rPr>
        <w:t>15</w:t>
      </w:r>
      <w:r>
        <w:rPr>
          <w:rFonts w:hint="default" w:ascii="Times New Roman" w:hAnsi="Times New Roman" w:eastAsia="方正仿宋_GBK" w:cs="Times New Roman"/>
          <w:b w:val="0"/>
          <w:bCs w:val="0"/>
          <w:color w:val="auto"/>
          <w:szCs w:val="32"/>
          <w:shd w:val="clear" w:color="auto" w:fill="FFFFFF"/>
        </w:rPr>
        <w:t>”</w:t>
      </w:r>
      <w:r>
        <w:rPr>
          <w:rFonts w:hint="default" w:ascii="Times New Roman" w:hAnsi="Times New Roman" w:eastAsia="方正仿宋_GBK" w:cs="Times New Roman"/>
          <w:b w:val="0"/>
          <w:bCs w:val="0"/>
          <w:color w:val="auto"/>
          <w:szCs w:val="32"/>
          <w:shd w:val="clear" w:color="auto" w:fill="FFFFFF"/>
          <w:lang w:val="en-US" w:eastAsia="zh-CN"/>
        </w:rPr>
        <w:t>一般触电亡人事故</w:t>
      </w:r>
      <w:r>
        <w:rPr>
          <w:rFonts w:hint="default" w:ascii="Times New Roman" w:hAnsi="Times New Roman" w:eastAsia="方正仿宋_GBK" w:cs="Times New Roman"/>
          <w:b w:val="0"/>
          <w:bCs w:val="0"/>
          <w:color w:val="auto"/>
          <w:szCs w:val="32"/>
        </w:rPr>
        <w:t>调查</w:t>
      </w:r>
      <w:r>
        <w:rPr>
          <w:rFonts w:hint="default" w:ascii="Times New Roman" w:hAnsi="Times New Roman" w:eastAsia="方正仿宋_GBK" w:cs="Times New Roman"/>
          <w:b w:val="0"/>
          <w:bCs w:val="0"/>
          <w:color w:val="auto"/>
          <w:szCs w:val="32"/>
          <w:shd w:val="clear" w:color="auto" w:fill="FFFFFF"/>
        </w:rPr>
        <w:t>组（以下简称调查组）</w:t>
      </w:r>
      <w:r>
        <w:rPr>
          <w:rFonts w:hint="eastAsia" w:eastAsia="方正仿宋_GBK" w:cs="Times New Roman"/>
          <w:b w:val="0"/>
          <w:bCs w:val="0"/>
          <w:color w:val="auto"/>
          <w:szCs w:val="32"/>
          <w:shd w:val="clear" w:color="auto" w:fill="FFFFFF"/>
          <w:lang w:eastAsia="zh-CN"/>
        </w:rPr>
        <w:t>，</w:t>
      </w:r>
      <w:r>
        <w:rPr>
          <w:rFonts w:hint="eastAsia" w:eastAsia="方正仿宋_GBK" w:cs="Times New Roman"/>
          <w:b w:val="0"/>
          <w:bCs w:val="0"/>
          <w:color w:val="auto"/>
          <w:szCs w:val="32"/>
          <w:shd w:val="clear" w:color="auto" w:fill="FFFFFF"/>
          <w:lang w:val="en-US" w:eastAsia="zh-CN"/>
        </w:rPr>
        <w:t>对事故进行调查</w:t>
      </w:r>
      <w:r>
        <w:rPr>
          <w:rFonts w:hint="default" w:ascii="Times New Roman" w:hAnsi="Times New Roman" w:eastAsia="方正仿宋_GBK" w:cs="Times New Roman"/>
          <w:b w:val="0"/>
          <w:bCs w:val="0"/>
          <w:color w:val="auto"/>
          <w:szCs w:val="32"/>
          <w:shd w:val="clear" w:color="auto" w:fill="FFFFFF"/>
        </w:rPr>
        <w:t>。</w:t>
      </w:r>
      <w:r>
        <w:rPr>
          <w:rFonts w:hint="default" w:ascii="Times New Roman" w:hAnsi="Times New Roman" w:eastAsia="方正仿宋_GBK" w:cs="Times New Roman"/>
          <w:b w:val="0"/>
          <w:bCs w:val="0"/>
          <w:color w:val="auto"/>
          <w:szCs w:val="32"/>
        </w:rPr>
        <w:t>调查组</w:t>
      </w:r>
      <w:r>
        <w:rPr>
          <w:rFonts w:hint="eastAsia" w:eastAsia="方正仿宋_GBK" w:cs="Times New Roman"/>
          <w:b w:val="0"/>
          <w:bCs w:val="0"/>
          <w:color w:val="auto"/>
          <w:szCs w:val="32"/>
          <w:lang w:val="en-US" w:eastAsia="zh-CN"/>
        </w:rPr>
        <w:t>遵循</w:t>
      </w:r>
      <w:r>
        <w:rPr>
          <w:rFonts w:hint="default" w:ascii="Times New Roman" w:hAnsi="Times New Roman" w:eastAsia="方正仿宋_GBK" w:cs="Times New Roman"/>
          <w:b w:val="0"/>
          <w:bCs w:val="0"/>
          <w:color w:val="auto"/>
          <w:szCs w:val="32"/>
        </w:rPr>
        <w:t>科学严谨、依法依规、实事求是、注重实效的原则，</w:t>
      </w:r>
      <w:r>
        <w:rPr>
          <w:rFonts w:hint="default" w:ascii="Times New Roman" w:hAnsi="Times New Roman" w:eastAsia="方正仿宋_GBK" w:cs="Times New Roman"/>
          <w:b w:val="0"/>
          <w:bCs w:val="0"/>
          <w:color w:val="auto"/>
          <w:szCs w:val="32"/>
          <w:shd w:val="clear" w:color="auto" w:fill="FFFFFF"/>
        </w:rPr>
        <w:t>通过现场勘验、调查取证，并经综合分析，</w:t>
      </w:r>
      <w:r>
        <w:rPr>
          <w:rFonts w:hint="default" w:ascii="Times New Roman" w:hAnsi="Times New Roman" w:eastAsia="方正仿宋_GBK" w:cs="Times New Roman"/>
          <w:b w:val="0"/>
          <w:bCs w:val="0"/>
          <w:color w:val="auto"/>
          <w:szCs w:val="32"/>
        </w:rPr>
        <w:t>查明了事故发生的经过、原因、应急处置、人员伤亡和直接经济损失情况，认定了事故性质和责任，提出了对有关责任单位及责任人员的处理建议和事故防范及整改措施建议。</w:t>
      </w:r>
    </w:p>
    <w:p w14:paraId="00708B18">
      <w:pPr>
        <w:keepNext w:val="0"/>
        <w:keepLines w:val="0"/>
        <w:pageBreakBefore w:val="0"/>
        <w:widowControl w:val="0"/>
        <w:kinsoku/>
        <w:wordWrap/>
        <w:topLinePunct w:val="0"/>
        <w:autoSpaceDE/>
        <w:autoSpaceDN/>
        <w:bidi w:val="0"/>
        <w:adjustRightInd/>
        <w:snapToGrid/>
        <w:spacing w:line="594" w:lineRule="exact"/>
        <w:ind w:firstLine="662" w:firstLineChars="200"/>
        <w:jc w:val="left"/>
        <w:textAlignment w:val="auto"/>
        <w:rPr>
          <w:rFonts w:hint="default" w:ascii="Times New Roman" w:hAnsi="Times New Roman" w:eastAsia="方正仿宋_GBK" w:cs="Times New Roman"/>
          <w:b w:val="0"/>
          <w:bCs w:val="0"/>
          <w:color w:val="auto"/>
          <w:szCs w:val="32"/>
        </w:rPr>
      </w:pPr>
      <w:r>
        <w:rPr>
          <w:rFonts w:hint="eastAsia" w:eastAsia="方正仿宋_GBK" w:cs="Times New Roman"/>
          <w:b w:val="0"/>
          <w:bCs w:val="0"/>
          <w:color w:val="auto"/>
          <w:szCs w:val="32"/>
          <w:lang w:val="en-US" w:eastAsia="zh-CN"/>
        </w:rPr>
        <w:t>经</w:t>
      </w:r>
      <w:r>
        <w:rPr>
          <w:rFonts w:hint="default" w:ascii="Times New Roman" w:hAnsi="Times New Roman" w:eastAsia="方正仿宋_GBK" w:cs="Times New Roman"/>
          <w:b w:val="0"/>
          <w:bCs w:val="0"/>
          <w:color w:val="auto"/>
          <w:szCs w:val="32"/>
        </w:rPr>
        <w:t>调查认定</w:t>
      </w:r>
      <w:r>
        <w:rPr>
          <w:rFonts w:hint="eastAsia" w:eastAsia="方正仿宋_GBK" w:cs="Times New Roman"/>
          <w:b w:val="0"/>
          <w:bCs w:val="0"/>
          <w:color w:val="auto"/>
          <w:szCs w:val="32"/>
          <w:lang w:eastAsia="zh-CN"/>
        </w:rPr>
        <w:t>：</w:t>
      </w:r>
      <w:r>
        <w:rPr>
          <w:rFonts w:hint="eastAsia" w:eastAsia="方正仿宋_GBK" w:cs="Times New Roman"/>
          <w:b w:val="0"/>
          <w:bCs w:val="0"/>
          <w:sz w:val="32"/>
          <w:szCs w:val="32"/>
          <w:u w:val="none"/>
          <w:lang w:val="en-US" w:eastAsia="zh-CN"/>
        </w:rPr>
        <w:t>重庆市羽丝饮品有限公司</w:t>
      </w:r>
      <w:r>
        <w:rPr>
          <w:rFonts w:hint="default" w:ascii="Times New Roman" w:hAnsi="Times New Roman" w:eastAsia="方正仿宋_GBK" w:cs="Times New Roman"/>
          <w:b w:val="0"/>
          <w:bCs w:val="0"/>
          <w:color w:val="auto"/>
          <w:szCs w:val="32"/>
          <w:shd w:val="clear" w:color="auto" w:fill="FFFFFF"/>
        </w:rPr>
        <w:t>“</w:t>
      </w:r>
      <w:r>
        <w:rPr>
          <w:rFonts w:hint="default" w:ascii="Times New Roman" w:hAnsi="Times New Roman" w:eastAsia="方正仿宋_GBK" w:cs="Times New Roman"/>
          <w:b w:val="0"/>
          <w:bCs w:val="0"/>
          <w:color w:val="auto"/>
          <w:szCs w:val="32"/>
          <w:shd w:val="clear" w:color="auto" w:fill="FFFFFF"/>
          <w:lang w:val="en-US" w:eastAsia="zh-CN"/>
        </w:rPr>
        <w:t>10</w:t>
      </w:r>
      <w:r>
        <w:rPr>
          <w:rFonts w:hint="default" w:ascii="Times New Roman" w:hAnsi="Times New Roman" w:eastAsia="方正仿宋_GBK" w:cs="Times New Roman"/>
          <w:b w:val="0"/>
          <w:bCs w:val="0"/>
          <w:color w:val="auto"/>
          <w:kern w:val="0"/>
          <w:szCs w:val="32"/>
          <w:lang w:bidi="ar"/>
        </w:rPr>
        <w:t>·</w:t>
      </w:r>
      <w:r>
        <w:rPr>
          <w:rFonts w:hint="default" w:ascii="Times New Roman" w:hAnsi="Times New Roman" w:eastAsia="方正仿宋_GBK" w:cs="Times New Roman"/>
          <w:b w:val="0"/>
          <w:bCs w:val="0"/>
          <w:color w:val="auto"/>
          <w:kern w:val="0"/>
          <w:szCs w:val="32"/>
          <w:lang w:val="en-US" w:eastAsia="zh-CN" w:bidi="ar"/>
        </w:rPr>
        <w:t>15</w:t>
      </w:r>
      <w:r>
        <w:rPr>
          <w:rFonts w:hint="default" w:ascii="Times New Roman" w:hAnsi="Times New Roman" w:eastAsia="方正仿宋_GBK" w:cs="Times New Roman"/>
          <w:b w:val="0"/>
          <w:bCs w:val="0"/>
          <w:color w:val="auto"/>
          <w:szCs w:val="32"/>
          <w:shd w:val="clear" w:color="auto" w:fill="FFFFFF"/>
        </w:rPr>
        <w:t>”</w:t>
      </w:r>
      <w:r>
        <w:rPr>
          <w:rFonts w:hint="default" w:ascii="Times New Roman" w:hAnsi="Times New Roman" w:eastAsia="方正仿宋_GBK" w:cs="Times New Roman"/>
          <w:b w:val="0"/>
          <w:bCs w:val="0"/>
          <w:color w:val="auto"/>
          <w:szCs w:val="32"/>
          <w:shd w:val="clear" w:color="auto" w:fill="FFFFFF"/>
          <w:lang w:val="en-US" w:eastAsia="zh-CN"/>
        </w:rPr>
        <w:t>一般触电亡人事故</w:t>
      </w:r>
      <w:r>
        <w:rPr>
          <w:rFonts w:hint="default" w:ascii="Times New Roman" w:hAnsi="Times New Roman" w:eastAsia="方正仿宋_GBK" w:cs="Times New Roman"/>
          <w:b w:val="0"/>
          <w:bCs w:val="0"/>
          <w:color w:val="auto"/>
          <w:szCs w:val="32"/>
        </w:rPr>
        <w:t>是一起</w:t>
      </w:r>
      <w:r>
        <w:rPr>
          <w:rFonts w:hint="eastAsia" w:eastAsia="方正仿宋_GBK" w:cs="Times New Roman"/>
          <w:b w:val="0"/>
          <w:bCs w:val="0"/>
          <w:color w:val="auto"/>
          <w:szCs w:val="32"/>
          <w:lang w:val="en-US" w:eastAsia="zh-CN"/>
        </w:rPr>
        <w:t>因特种作业未持证上岗、劳动防护用品缺失、事故隐患排查治理未落实导致的</w:t>
      </w:r>
      <w:r>
        <w:rPr>
          <w:rFonts w:hint="default" w:ascii="Times New Roman" w:hAnsi="Times New Roman" w:eastAsia="方正仿宋_GBK" w:cs="Times New Roman"/>
          <w:b w:val="0"/>
          <w:bCs w:val="0"/>
          <w:color w:val="auto"/>
          <w:szCs w:val="32"/>
        </w:rPr>
        <w:t>生产安全责任事故。</w:t>
      </w:r>
    </w:p>
    <w:p w14:paraId="2E6A3466">
      <w:pPr>
        <w:keepNext w:val="0"/>
        <w:keepLines w:val="0"/>
        <w:pageBreakBefore w:val="0"/>
        <w:widowControl w:val="0"/>
        <w:kinsoku/>
        <w:wordWrap/>
        <w:topLinePunct w:val="0"/>
        <w:autoSpaceDE/>
        <w:autoSpaceDN/>
        <w:bidi w:val="0"/>
        <w:adjustRightInd/>
        <w:snapToGrid/>
        <w:spacing w:line="594" w:lineRule="exact"/>
        <w:ind w:firstLine="662" w:firstLineChars="200"/>
        <w:jc w:val="left"/>
        <w:textAlignment w:val="auto"/>
        <w:rPr>
          <w:rFonts w:hint="default" w:ascii="Times New Roman" w:hAnsi="Times New Roman" w:eastAsia="方正黑体_GBK" w:cs="Times New Roman"/>
          <w:b w:val="0"/>
          <w:bCs w:val="0"/>
          <w:color w:val="auto"/>
          <w:sz w:val="32"/>
          <w:szCs w:val="32"/>
          <w:lang w:val="en-US" w:eastAsia="zh-CN"/>
        </w:rPr>
      </w:pPr>
      <w:r>
        <w:rPr>
          <w:rFonts w:hint="default" w:ascii="Times New Roman" w:hAnsi="Times New Roman" w:eastAsia="方正黑体_GBK" w:cs="Times New Roman"/>
          <w:b w:val="0"/>
          <w:bCs w:val="0"/>
          <w:color w:val="auto"/>
          <w:sz w:val="32"/>
          <w:szCs w:val="32"/>
          <w:lang w:val="en-US" w:eastAsia="zh-CN"/>
        </w:rPr>
        <w:t>一、事故基本情况</w:t>
      </w:r>
    </w:p>
    <w:p w14:paraId="4E2B1904">
      <w:pPr>
        <w:keepNext w:val="0"/>
        <w:keepLines w:val="0"/>
        <w:pageBreakBefore w:val="0"/>
        <w:widowControl w:val="0"/>
        <w:kinsoku/>
        <w:wordWrap/>
        <w:topLinePunct w:val="0"/>
        <w:autoSpaceDE/>
        <w:autoSpaceDN/>
        <w:bidi w:val="0"/>
        <w:adjustRightInd/>
        <w:snapToGrid/>
        <w:spacing w:line="594" w:lineRule="exact"/>
        <w:ind w:firstLine="662" w:firstLineChars="200"/>
        <w:jc w:val="left"/>
        <w:textAlignment w:val="auto"/>
        <w:rPr>
          <w:rFonts w:hint="default" w:ascii="Times New Roman" w:hAnsi="Times New Roman" w:eastAsia="方正楷体_GBK" w:cs="Times New Roman"/>
          <w:b w:val="0"/>
          <w:bCs w:val="0"/>
          <w:color w:val="auto"/>
          <w:sz w:val="32"/>
          <w:szCs w:val="32"/>
          <w:lang w:val="en-US" w:eastAsia="zh-CN"/>
        </w:rPr>
      </w:pPr>
      <w:r>
        <w:rPr>
          <w:rFonts w:hint="default" w:ascii="Times New Roman" w:hAnsi="Times New Roman" w:eastAsia="方正楷体_GBK" w:cs="Times New Roman"/>
          <w:b w:val="0"/>
          <w:bCs w:val="0"/>
          <w:color w:val="auto"/>
          <w:sz w:val="32"/>
          <w:szCs w:val="32"/>
          <w:lang w:val="en-US" w:eastAsia="zh-CN"/>
        </w:rPr>
        <w:t>（一）</w:t>
      </w:r>
      <w:r>
        <w:rPr>
          <w:rFonts w:hint="eastAsia" w:eastAsia="方正楷体_GBK" w:cs="Times New Roman"/>
          <w:b w:val="0"/>
          <w:bCs w:val="0"/>
          <w:color w:val="auto"/>
          <w:sz w:val="32"/>
          <w:szCs w:val="32"/>
          <w:lang w:val="en-US" w:eastAsia="zh-CN"/>
        </w:rPr>
        <w:t>事故</w:t>
      </w:r>
      <w:r>
        <w:rPr>
          <w:rFonts w:hint="default" w:ascii="Times New Roman" w:hAnsi="Times New Roman" w:eastAsia="方正楷体_GBK" w:cs="Times New Roman"/>
          <w:b w:val="0"/>
          <w:bCs w:val="0"/>
          <w:color w:val="auto"/>
          <w:sz w:val="32"/>
          <w:szCs w:val="32"/>
          <w:lang w:val="en-US" w:eastAsia="zh-CN"/>
        </w:rPr>
        <w:t>相关单位情况</w:t>
      </w:r>
    </w:p>
    <w:p w14:paraId="6BBAD421">
      <w:pPr>
        <w:keepNext w:val="0"/>
        <w:keepLines w:val="0"/>
        <w:pageBreakBefore w:val="0"/>
        <w:widowControl w:val="0"/>
        <w:kinsoku/>
        <w:wordWrap/>
        <w:topLinePunct w:val="0"/>
        <w:autoSpaceDE/>
        <w:autoSpaceDN/>
        <w:bidi w:val="0"/>
        <w:adjustRightInd/>
        <w:snapToGrid/>
        <w:spacing w:line="594" w:lineRule="exact"/>
        <w:ind w:firstLine="662" w:firstLineChars="200"/>
        <w:jc w:val="left"/>
        <w:textAlignment w:val="auto"/>
        <w:rPr>
          <w:rFonts w:hint="default" w:ascii="Times New Roman" w:hAnsi="Times New Roman" w:eastAsia="方正仿宋_GBK" w:cs="Times New Roman"/>
          <w:b w:val="0"/>
          <w:bCs w:val="0"/>
          <w:color w:val="auto"/>
          <w:sz w:val="32"/>
          <w:szCs w:val="32"/>
          <w:lang w:val="en-US" w:eastAsia="zh-CN"/>
        </w:rPr>
      </w:pPr>
      <w:r>
        <w:rPr>
          <w:rFonts w:hint="eastAsia" w:eastAsia="方正仿宋_GBK" w:cs="Times New Roman"/>
          <w:b w:val="0"/>
          <w:bCs w:val="0"/>
          <w:color w:val="auto"/>
          <w:sz w:val="32"/>
          <w:szCs w:val="32"/>
          <w:lang w:val="en-US" w:eastAsia="zh-CN"/>
        </w:rPr>
        <w:t>1</w:t>
      </w:r>
      <w:r>
        <w:rPr>
          <w:rFonts w:hint="default" w:ascii="Times New Roman" w:hAnsi="Times New Roman" w:eastAsia="方正仿宋_GBK" w:cs="Times New Roman"/>
          <w:b w:val="0"/>
          <w:bCs w:val="0"/>
          <w:color w:val="auto"/>
          <w:sz w:val="32"/>
          <w:szCs w:val="32"/>
          <w:lang w:val="en-US" w:eastAsia="zh-CN"/>
        </w:rPr>
        <w:t>.重庆市羽丝饮品有限公司（以下简称羽丝饮品公司），</w:t>
      </w:r>
      <w:r>
        <w:rPr>
          <w:rFonts w:hint="eastAsia" w:eastAsia="方正仿宋_GBK" w:cs="Times New Roman"/>
          <w:b w:val="0"/>
          <w:bCs w:val="0"/>
          <w:color w:val="auto"/>
          <w:sz w:val="32"/>
          <w:szCs w:val="32"/>
          <w:lang w:val="en-US" w:eastAsia="zh-CN"/>
        </w:rPr>
        <w:t>系</w:t>
      </w:r>
      <w:r>
        <w:rPr>
          <w:rFonts w:hint="default" w:ascii="Times New Roman" w:hAnsi="Times New Roman" w:eastAsia="方正仿宋_GBK" w:cs="Times New Roman"/>
          <w:b w:val="0"/>
          <w:bCs w:val="0"/>
          <w:color w:val="auto"/>
          <w:sz w:val="32"/>
          <w:szCs w:val="32"/>
          <w:lang w:val="en-US" w:eastAsia="zh-CN"/>
        </w:rPr>
        <w:t>茶颜悦色</w:t>
      </w:r>
      <w:r>
        <w:rPr>
          <w:rFonts w:hint="eastAsia" w:eastAsia="方正仿宋_GBK" w:cs="Times New Roman"/>
          <w:b w:val="0"/>
          <w:bCs w:val="0"/>
          <w:color w:val="auto"/>
          <w:sz w:val="32"/>
          <w:szCs w:val="32"/>
          <w:lang w:val="en-US" w:eastAsia="zh-CN"/>
        </w:rPr>
        <w:t>品牌重庆</w:t>
      </w:r>
      <w:r>
        <w:rPr>
          <w:rFonts w:hint="default" w:ascii="Times New Roman" w:hAnsi="Times New Roman" w:eastAsia="方正仿宋_GBK" w:cs="Times New Roman"/>
          <w:b w:val="0"/>
          <w:bCs w:val="0"/>
          <w:color w:val="auto"/>
          <w:sz w:val="32"/>
          <w:szCs w:val="32"/>
          <w:lang w:val="en-US" w:eastAsia="zh-CN"/>
        </w:rPr>
        <w:t>来福士商场01层</w:t>
      </w:r>
      <w:r>
        <w:rPr>
          <w:rFonts w:hint="eastAsia" w:eastAsia="方正仿宋_GBK" w:cs="Times New Roman"/>
          <w:b w:val="0"/>
          <w:bCs w:val="0"/>
          <w:color w:val="auto"/>
          <w:sz w:val="32"/>
          <w:szCs w:val="32"/>
          <w:lang w:val="en-US" w:eastAsia="zh-CN"/>
        </w:rPr>
        <w:t>88、89号门</w:t>
      </w:r>
      <w:r>
        <w:rPr>
          <w:rFonts w:hint="default" w:ascii="Times New Roman" w:hAnsi="Times New Roman" w:eastAsia="方正仿宋_GBK" w:cs="Times New Roman"/>
          <w:b w:val="0"/>
          <w:bCs w:val="0"/>
          <w:color w:val="auto"/>
          <w:sz w:val="32"/>
          <w:szCs w:val="32"/>
          <w:lang w:val="en-US" w:eastAsia="zh-CN"/>
        </w:rPr>
        <w:t>店</w:t>
      </w:r>
      <w:r>
        <w:rPr>
          <w:rFonts w:hint="eastAsia" w:eastAsia="方正仿宋_GBK" w:cs="Times New Roman"/>
          <w:b w:val="0"/>
          <w:bCs w:val="0"/>
          <w:color w:val="auto"/>
          <w:sz w:val="32"/>
          <w:szCs w:val="32"/>
          <w:lang w:val="en-US" w:eastAsia="zh-CN"/>
        </w:rPr>
        <w:t>管理公司，</w:t>
      </w:r>
      <w:r>
        <w:rPr>
          <w:rFonts w:hint="default" w:ascii="Times New Roman" w:hAnsi="Times New Roman" w:eastAsia="方正仿宋_GBK" w:cs="Times New Roman"/>
          <w:b w:val="0"/>
          <w:bCs w:val="0"/>
          <w:color w:val="auto"/>
          <w:sz w:val="32"/>
          <w:szCs w:val="32"/>
          <w:lang w:val="en-US" w:eastAsia="zh-CN"/>
        </w:rPr>
        <w:t>营业期限：2022-05-07至无固定期限；法定代表人：孙翠英；企业类型：有限责任公司</w:t>
      </w:r>
      <w:r>
        <w:rPr>
          <w:rFonts w:hint="eastAsia" w:eastAsia="方正仿宋_GBK" w:cs="Times New Roman"/>
          <w:b w:val="0"/>
          <w:bCs w:val="0"/>
          <w:color w:val="auto"/>
          <w:sz w:val="32"/>
          <w:szCs w:val="32"/>
          <w:lang w:val="en-US" w:eastAsia="zh-CN"/>
        </w:rPr>
        <w:t>（</w:t>
      </w:r>
      <w:r>
        <w:rPr>
          <w:rFonts w:hint="default" w:ascii="Times New Roman" w:hAnsi="Times New Roman" w:eastAsia="方正仿宋_GBK" w:cs="Times New Roman"/>
          <w:b w:val="0"/>
          <w:bCs w:val="0"/>
          <w:color w:val="auto"/>
          <w:sz w:val="32"/>
          <w:szCs w:val="32"/>
          <w:lang w:val="en-US" w:eastAsia="zh-CN"/>
        </w:rPr>
        <w:t>自然人投资或控股的法人独资</w:t>
      </w:r>
      <w:r>
        <w:rPr>
          <w:rFonts w:hint="eastAsia" w:eastAsia="方正仿宋_GBK" w:cs="Times New Roman"/>
          <w:b w:val="0"/>
          <w:bCs w:val="0"/>
          <w:color w:val="auto"/>
          <w:sz w:val="32"/>
          <w:szCs w:val="32"/>
          <w:lang w:val="en-US" w:eastAsia="zh-CN"/>
        </w:rPr>
        <w:t>）</w:t>
      </w:r>
      <w:r>
        <w:rPr>
          <w:rFonts w:hint="default" w:ascii="Times New Roman" w:hAnsi="Times New Roman" w:eastAsia="方正仿宋_GBK" w:cs="Times New Roman"/>
          <w:b w:val="0"/>
          <w:bCs w:val="0"/>
          <w:color w:val="auto"/>
          <w:sz w:val="32"/>
          <w:szCs w:val="32"/>
          <w:lang w:val="en-US" w:eastAsia="zh-CN"/>
        </w:rPr>
        <w:t>；注册地址：重庆市渝中区朝天门街道接圣街8号01层88、89号；统一社会信用代码：</w:t>
      </w:r>
      <w:r>
        <w:rPr>
          <w:rFonts w:hint="default" w:ascii="Times New Roman" w:hAnsi="Times New Roman" w:eastAsia="方正仿宋_GBK" w:cs="Times New Roman"/>
          <w:b w:val="0"/>
          <w:bCs w:val="0"/>
          <w:color w:val="auto"/>
          <w:spacing w:val="-20"/>
          <w:sz w:val="32"/>
          <w:szCs w:val="32"/>
          <w:lang w:val="en-US" w:eastAsia="zh-CN"/>
        </w:rPr>
        <w:t>91500103MAACALY718</w:t>
      </w:r>
      <w:r>
        <w:rPr>
          <w:rFonts w:hint="default" w:ascii="Times New Roman" w:hAnsi="Times New Roman" w:eastAsia="方正仿宋_GBK" w:cs="Times New Roman"/>
          <w:b w:val="0"/>
          <w:bCs w:val="0"/>
          <w:color w:val="auto"/>
          <w:sz w:val="32"/>
          <w:szCs w:val="32"/>
          <w:lang w:val="en-US" w:eastAsia="zh-CN"/>
        </w:rPr>
        <w:t>；注册资本：10万人民币；主要经营范围：许可项目：餐饮服务（不产生油烟、异味、废气）；食品销售；食品互联网销售；酒类经营。一般项目：茶具销售；文具用品批发等。</w:t>
      </w:r>
    </w:p>
    <w:p w14:paraId="7C600D15">
      <w:pPr>
        <w:keepNext w:val="0"/>
        <w:keepLines w:val="0"/>
        <w:pageBreakBefore w:val="0"/>
        <w:widowControl w:val="0"/>
        <w:kinsoku/>
        <w:wordWrap/>
        <w:topLinePunct w:val="0"/>
        <w:autoSpaceDE/>
        <w:autoSpaceDN/>
        <w:bidi w:val="0"/>
        <w:adjustRightInd/>
        <w:snapToGrid/>
        <w:spacing w:line="594" w:lineRule="exact"/>
        <w:ind w:firstLine="662" w:firstLineChars="200"/>
        <w:jc w:val="left"/>
        <w:textAlignment w:val="auto"/>
        <w:rPr>
          <w:rFonts w:hint="default" w:ascii="Times New Roman" w:hAnsi="Times New Roman" w:eastAsia="方正仿宋_GBK" w:cs="Times New Roman"/>
          <w:b w:val="0"/>
          <w:bCs w:val="0"/>
          <w:color w:val="auto"/>
          <w:sz w:val="32"/>
          <w:szCs w:val="32"/>
          <w:lang w:val="en-US" w:eastAsia="zh-CN"/>
        </w:rPr>
      </w:pPr>
      <w:r>
        <w:rPr>
          <w:rFonts w:hint="eastAsia" w:eastAsia="方正仿宋_GBK" w:cs="Times New Roman"/>
          <w:b w:val="0"/>
          <w:bCs w:val="0"/>
          <w:color w:val="auto"/>
          <w:sz w:val="32"/>
          <w:szCs w:val="32"/>
          <w:lang w:val="en-US" w:eastAsia="zh-CN"/>
        </w:rPr>
        <w:t>2</w:t>
      </w:r>
      <w:r>
        <w:rPr>
          <w:rFonts w:hint="default" w:ascii="Times New Roman" w:hAnsi="Times New Roman" w:eastAsia="方正仿宋_GBK" w:cs="Times New Roman"/>
          <w:b w:val="0"/>
          <w:bCs w:val="0"/>
          <w:color w:val="auto"/>
          <w:sz w:val="32"/>
          <w:szCs w:val="32"/>
          <w:lang w:val="en-US" w:eastAsia="zh-CN"/>
        </w:rPr>
        <w:t>.</w:t>
      </w:r>
      <w:r>
        <w:rPr>
          <w:rFonts w:hint="eastAsia" w:eastAsia="方正仿宋_GBK" w:cs="Times New Roman"/>
          <w:b w:val="0"/>
          <w:bCs w:val="0"/>
          <w:color w:val="auto"/>
          <w:sz w:val="32"/>
          <w:szCs w:val="32"/>
          <w:lang w:val="en-US" w:eastAsia="zh-CN"/>
        </w:rPr>
        <w:t>重庆茶悦你我</w:t>
      </w:r>
      <w:r>
        <w:rPr>
          <w:rFonts w:hint="default" w:ascii="Times New Roman" w:hAnsi="Times New Roman" w:eastAsia="方正仿宋_GBK" w:cs="Times New Roman"/>
          <w:b w:val="0"/>
          <w:bCs w:val="0"/>
          <w:color w:val="auto"/>
          <w:sz w:val="32"/>
          <w:szCs w:val="32"/>
          <w:lang w:val="en-US" w:eastAsia="zh-CN"/>
        </w:rPr>
        <w:t>餐饮管理有限公司（以下简称</w:t>
      </w:r>
      <w:r>
        <w:rPr>
          <w:rFonts w:hint="eastAsia" w:eastAsia="方正仿宋_GBK" w:cs="Times New Roman"/>
          <w:b w:val="0"/>
          <w:bCs w:val="0"/>
          <w:color w:val="auto"/>
          <w:sz w:val="32"/>
          <w:szCs w:val="32"/>
          <w:lang w:val="en-US" w:eastAsia="zh-CN"/>
        </w:rPr>
        <w:t>重庆茶悦你我</w:t>
      </w:r>
      <w:r>
        <w:rPr>
          <w:rFonts w:hint="default" w:ascii="Times New Roman" w:hAnsi="Times New Roman" w:eastAsia="方正仿宋_GBK" w:cs="Times New Roman"/>
          <w:b w:val="0"/>
          <w:bCs w:val="0"/>
          <w:color w:val="auto"/>
          <w:sz w:val="32"/>
          <w:szCs w:val="32"/>
          <w:lang w:val="en-US" w:eastAsia="zh-CN"/>
        </w:rPr>
        <w:t>公司），</w:t>
      </w:r>
      <w:r>
        <w:rPr>
          <w:rFonts w:hint="eastAsia" w:eastAsia="方正仿宋_GBK" w:cs="Times New Roman"/>
          <w:b w:val="0"/>
          <w:bCs w:val="0"/>
          <w:color w:val="auto"/>
          <w:sz w:val="32"/>
          <w:szCs w:val="32"/>
          <w:lang w:val="en-US" w:eastAsia="zh-CN"/>
        </w:rPr>
        <w:t>系</w:t>
      </w:r>
      <w:r>
        <w:rPr>
          <w:rFonts w:hint="default" w:ascii="Times New Roman" w:hAnsi="Times New Roman" w:eastAsia="方正仿宋_GBK" w:cs="Times New Roman"/>
          <w:b w:val="0"/>
          <w:bCs w:val="0"/>
          <w:color w:val="auto"/>
          <w:sz w:val="32"/>
          <w:szCs w:val="32"/>
          <w:lang w:val="en-US" w:eastAsia="zh-CN"/>
        </w:rPr>
        <w:t>茶颜悦色品牌重庆</w:t>
      </w:r>
      <w:r>
        <w:rPr>
          <w:rFonts w:hint="eastAsia" w:eastAsia="方正仿宋_GBK" w:cs="Times New Roman"/>
          <w:b w:val="0"/>
          <w:bCs w:val="0"/>
          <w:color w:val="auto"/>
          <w:sz w:val="32"/>
          <w:szCs w:val="32"/>
          <w:lang w:val="en-US" w:eastAsia="zh-CN"/>
        </w:rPr>
        <w:t>区域管理公司，</w:t>
      </w:r>
      <w:r>
        <w:rPr>
          <w:rFonts w:hint="default" w:ascii="Times New Roman" w:hAnsi="Times New Roman" w:eastAsia="方正仿宋_GBK" w:cs="Times New Roman"/>
          <w:b w:val="0"/>
          <w:bCs w:val="0"/>
          <w:color w:val="auto"/>
          <w:sz w:val="32"/>
          <w:szCs w:val="32"/>
          <w:lang w:val="en-US" w:eastAsia="zh-CN"/>
        </w:rPr>
        <w:t>营业期限：2022-05-05 至无固定期限；法定代表人：孙翠英；企业类型：有限责任公司</w:t>
      </w:r>
      <w:r>
        <w:rPr>
          <w:rFonts w:hint="eastAsia" w:eastAsia="方正仿宋_GBK" w:cs="Times New Roman"/>
          <w:b w:val="0"/>
          <w:bCs w:val="0"/>
          <w:color w:val="auto"/>
          <w:sz w:val="32"/>
          <w:szCs w:val="32"/>
          <w:lang w:val="en-US" w:eastAsia="zh-CN"/>
        </w:rPr>
        <w:t>（</w:t>
      </w:r>
      <w:r>
        <w:rPr>
          <w:rFonts w:hint="default" w:ascii="Times New Roman" w:hAnsi="Times New Roman" w:eastAsia="方正仿宋_GBK" w:cs="Times New Roman"/>
          <w:b w:val="0"/>
          <w:bCs w:val="0"/>
          <w:color w:val="auto"/>
          <w:sz w:val="32"/>
          <w:szCs w:val="32"/>
          <w:lang w:val="en-US" w:eastAsia="zh-CN"/>
        </w:rPr>
        <w:t>自然人投资或控股的法人独资</w:t>
      </w:r>
      <w:r>
        <w:rPr>
          <w:rFonts w:hint="eastAsia" w:eastAsia="方正仿宋_GBK" w:cs="Times New Roman"/>
          <w:b w:val="0"/>
          <w:bCs w:val="0"/>
          <w:color w:val="auto"/>
          <w:sz w:val="32"/>
          <w:szCs w:val="32"/>
          <w:lang w:val="en-US" w:eastAsia="zh-CN"/>
        </w:rPr>
        <w:t>）</w:t>
      </w:r>
      <w:r>
        <w:rPr>
          <w:rFonts w:hint="default" w:ascii="Times New Roman" w:hAnsi="Times New Roman" w:eastAsia="方正仿宋_GBK" w:cs="Times New Roman"/>
          <w:b w:val="0"/>
          <w:bCs w:val="0"/>
          <w:color w:val="auto"/>
          <w:sz w:val="32"/>
          <w:szCs w:val="32"/>
          <w:lang w:val="en-US" w:eastAsia="zh-CN"/>
        </w:rPr>
        <w:t>；注册地址：重庆市渝中区解放碑街道民权路58号名义层8层F201；统一社会信用代码：91500103MAACAJ299M；注册资本：200万元人民币；主要经营范围：许可项目有餐饮服务（不产生油烟、异味、废气）；食品互联网销售；食品销售；酒类经营。一般项目：餐饮管理等。</w:t>
      </w:r>
    </w:p>
    <w:p w14:paraId="1A376601">
      <w:pPr>
        <w:keepNext w:val="0"/>
        <w:keepLines w:val="0"/>
        <w:pageBreakBefore w:val="0"/>
        <w:widowControl w:val="0"/>
        <w:kinsoku/>
        <w:wordWrap/>
        <w:topLinePunct w:val="0"/>
        <w:autoSpaceDE/>
        <w:autoSpaceDN/>
        <w:bidi w:val="0"/>
        <w:adjustRightInd/>
        <w:snapToGrid/>
        <w:spacing w:line="594" w:lineRule="exact"/>
        <w:ind w:firstLine="662" w:firstLineChars="200"/>
        <w:jc w:val="left"/>
        <w:textAlignment w:val="auto"/>
        <w:rPr>
          <w:rFonts w:hint="default" w:ascii="Times New Roman" w:hAnsi="Times New Roman" w:eastAsia="方正仿宋_GBK" w:cs="Times New Roman"/>
          <w:b w:val="0"/>
          <w:bCs w:val="0"/>
          <w:color w:val="auto"/>
          <w:sz w:val="32"/>
          <w:szCs w:val="32"/>
          <w:lang w:val="en-US" w:eastAsia="zh-CN"/>
        </w:rPr>
      </w:pPr>
      <w:r>
        <w:rPr>
          <w:rFonts w:hint="eastAsia" w:eastAsia="方正仿宋_GBK" w:cs="Times New Roman"/>
          <w:b w:val="0"/>
          <w:bCs w:val="0"/>
          <w:color w:val="auto"/>
          <w:sz w:val="32"/>
          <w:szCs w:val="32"/>
          <w:lang w:val="en-US" w:eastAsia="zh-CN"/>
        </w:rPr>
        <w:t>3</w:t>
      </w:r>
      <w:r>
        <w:rPr>
          <w:rFonts w:hint="default" w:ascii="Times New Roman" w:hAnsi="Times New Roman" w:eastAsia="方正仿宋_GBK" w:cs="Times New Roman"/>
          <w:b w:val="0"/>
          <w:bCs w:val="0"/>
          <w:color w:val="auto"/>
          <w:sz w:val="32"/>
          <w:szCs w:val="32"/>
          <w:lang w:val="en-US" w:eastAsia="zh-CN"/>
        </w:rPr>
        <w:t>.重庆凯德古渝雄关置业有限公司（以下简称</w:t>
      </w:r>
      <w:r>
        <w:rPr>
          <w:rFonts w:hint="eastAsia" w:eastAsia="方正仿宋_GBK" w:cs="Times New Roman"/>
          <w:b w:val="0"/>
          <w:bCs w:val="0"/>
          <w:color w:val="auto"/>
          <w:sz w:val="32"/>
          <w:szCs w:val="32"/>
          <w:lang w:val="en-US" w:eastAsia="zh-CN"/>
        </w:rPr>
        <w:t>重庆</w:t>
      </w:r>
      <w:r>
        <w:rPr>
          <w:rFonts w:hint="default" w:ascii="Times New Roman" w:hAnsi="Times New Roman" w:eastAsia="方正仿宋_GBK" w:cs="Times New Roman"/>
          <w:b w:val="0"/>
          <w:bCs w:val="0"/>
          <w:color w:val="auto"/>
          <w:sz w:val="32"/>
          <w:szCs w:val="32"/>
          <w:lang w:val="en-US" w:eastAsia="zh-CN"/>
        </w:rPr>
        <w:t>凯德古渝雄关公司），</w:t>
      </w:r>
      <w:r>
        <w:rPr>
          <w:rFonts w:hint="eastAsia" w:eastAsia="方正仿宋_GBK" w:cs="Times New Roman"/>
          <w:b w:val="0"/>
          <w:bCs w:val="0"/>
          <w:color w:val="auto"/>
          <w:sz w:val="32"/>
          <w:szCs w:val="32"/>
          <w:lang w:val="en-US" w:eastAsia="zh-CN"/>
        </w:rPr>
        <w:t>系重庆</w:t>
      </w:r>
      <w:r>
        <w:rPr>
          <w:rFonts w:hint="default" w:ascii="Times New Roman" w:hAnsi="Times New Roman" w:eastAsia="方正仿宋_GBK" w:cs="Times New Roman"/>
          <w:b w:val="0"/>
          <w:bCs w:val="0"/>
          <w:color w:val="auto"/>
          <w:sz w:val="32"/>
          <w:szCs w:val="32"/>
          <w:lang w:val="en-US" w:eastAsia="zh-CN"/>
        </w:rPr>
        <w:t>来福士商场管理单位</w:t>
      </w:r>
      <w:r>
        <w:rPr>
          <w:rFonts w:hint="eastAsia" w:eastAsia="方正仿宋_GBK" w:cs="Times New Roman"/>
          <w:b w:val="0"/>
          <w:bCs w:val="0"/>
          <w:color w:val="auto"/>
          <w:sz w:val="32"/>
          <w:szCs w:val="32"/>
          <w:lang w:val="en-US" w:eastAsia="zh-CN"/>
        </w:rPr>
        <w:t>，</w:t>
      </w:r>
      <w:r>
        <w:rPr>
          <w:rFonts w:hint="default" w:ascii="Times New Roman" w:hAnsi="Times New Roman" w:eastAsia="方正仿宋_GBK" w:cs="Times New Roman"/>
          <w:b w:val="0"/>
          <w:bCs w:val="0"/>
          <w:color w:val="auto"/>
          <w:sz w:val="32"/>
          <w:szCs w:val="32"/>
          <w:lang w:val="en-US" w:eastAsia="zh-CN"/>
        </w:rPr>
        <w:t>法定代表人：付锦岭；营业期限：2011-12-21 至 2051-12-20；企业类型：有限责任公司</w:t>
      </w:r>
      <w:r>
        <w:rPr>
          <w:rFonts w:hint="eastAsia" w:eastAsia="方正仿宋_GBK" w:cs="Times New Roman"/>
          <w:b w:val="0"/>
          <w:bCs w:val="0"/>
          <w:color w:val="auto"/>
          <w:sz w:val="32"/>
          <w:szCs w:val="32"/>
          <w:lang w:val="en-US" w:eastAsia="zh-CN"/>
        </w:rPr>
        <w:t>（</w:t>
      </w:r>
      <w:r>
        <w:rPr>
          <w:rFonts w:hint="default" w:ascii="Times New Roman" w:hAnsi="Times New Roman" w:eastAsia="方正仿宋_GBK" w:cs="Times New Roman"/>
          <w:b w:val="0"/>
          <w:bCs w:val="0"/>
          <w:color w:val="auto"/>
          <w:sz w:val="32"/>
          <w:szCs w:val="32"/>
          <w:lang w:val="en-US" w:eastAsia="zh-CN"/>
        </w:rPr>
        <w:t>外国法人独资</w:t>
      </w:r>
      <w:r>
        <w:rPr>
          <w:rFonts w:hint="eastAsia" w:eastAsia="方正仿宋_GBK" w:cs="Times New Roman"/>
          <w:b w:val="0"/>
          <w:bCs w:val="0"/>
          <w:color w:val="auto"/>
          <w:sz w:val="32"/>
          <w:szCs w:val="32"/>
          <w:lang w:val="en-US" w:eastAsia="zh-CN"/>
        </w:rPr>
        <w:t>）</w:t>
      </w:r>
      <w:r>
        <w:rPr>
          <w:rFonts w:hint="default" w:ascii="Times New Roman" w:hAnsi="Times New Roman" w:eastAsia="方正仿宋_GBK" w:cs="Times New Roman"/>
          <w:b w:val="0"/>
          <w:bCs w:val="0"/>
          <w:color w:val="auto"/>
          <w:sz w:val="32"/>
          <w:szCs w:val="32"/>
          <w:lang w:val="en-US" w:eastAsia="zh-CN"/>
        </w:rPr>
        <w:t>；注册地址：重庆市渝中区长江滨江路2号22层1号；注册资本：138500万新加坡元；统一社会信用代码：915000005868967203；主要经营范围：在重庆市渝中区渝中组团D分区4-1、02号地块上从事普通商品住宅开发、酒店（含会议中心）、酒店式公寓、写字楼、商场的开发建设、销售、经营、物业管理、出租物业管理以及提供配套服务、附设商场设施及停车场管理服务、酒店管理、住宿（取得相关行政许可或审批后方可从事经营）、会议及展览服务、场地租赁、游泳池经营管理（取得相关行政许可或审批后方可从事经营）等。</w:t>
      </w:r>
    </w:p>
    <w:p w14:paraId="07DBD2F2">
      <w:pPr>
        <w:keepNext w:val="0"/>
        <w:keepLines w:val="0"/>
        <w:pageBreakBefore w:val="0"/>
        <w:widowControl w:val="0"/>
        <w:kinsoku/>
        <w:wordWrap/>
        <w:topLinePunct w:val="0"/>
        <w:autoSpaceDE/>
        <w:autoSpaceDN/>
        <w:bidi w:val="0"/>
        <w:adjustRightInd/>
        <w:snapToGrid/>
        <w:spacing w:line="594" w:lineRule="exact"/>
        <w:ind w:firstLine="662" w:firstLineChars="200"/>
        <w:jc w:val="left"/>
        <w:textAlignment w:val="auto"/>
        <w:rPr>
          <w:rFonts w:hint="default" w:ascii="Times New Roman" w:hAnsi="Times New Roman" w:eastAsia="方正仿宋_GBK" w:cs="Times New Roman"/>
          <w:b w:val="0"/>
          <w:bCs w:val="0"/>
          <w:strike w:val="0"/>
          <w:dstrike w:val="0"/>
          <w:color w:val="auto"/>
          <w:sz w:val="32"/>
          <w:szCs w:val="32"/>
          <w:lang w:val="en-US" w:eastAsia="zh-CN"/>
        </w:rPr>
      </w:pPr>
      <w:r>
        <w:rPr>
          <w:rFonts w:hint="default" w:ascii="Times New Roman" w:hAnsi="Times New Roman" w:eastAsia="方正仿宋_GBK" w:cs="Times New Roman"/>
          <w:b w:val="0"/>
          <w:bCs w:val="0"/>
          <w:strike w:val="0"/>
          <w:dstrike w:val="0"/>
          <w:color w:val="auto"/>
          <w:sz w:val="32"/>
          <w:szCs w:val="32"/>
          <w:lang w:val="en-US" w:eastAsia="zh-CN"/>
        </w:rPr>
        <w:t>4.</w:t>
      </w:r>
      <w:r>
        <w:rPr>
          <w:rFonts w:hint="eastAsia" w:eastAsia="方正仿宋_GBK" w:cs="Times New Roman"/>
          <w:b w:val="0"/>
          <w:bCs w:val="0"/>
          <w:strike w:val="0"/>
          <w:dstrike w:val="0"/>
          <w:color w:val="auto"/>
          <w:sz w:val="32"/>
          <w:szCs w:val="32"/>
          <w:lang w:val="en-US" w:eastAsia="zh-CN"/>
        </w:rPr>
        <w:t>其他相关单位：</w:t>
      </w:r>
      <w:r>
        <w:rPr>
          <w:rFonts w:hint="default" w:ascii="Times New Roman" w:hAnsi="Times New Roman" w:eastAsia="方正仿宋_GBK" w:cs="Times New Roman"/>
          <w:b w:val="0"/>
          <w:bCs w:val="0"/>
          <w:strike w:val="0"/>
          <w:dstrike w:val="0"/>
          <w:color w:val="auto"/>
          <w:sz w:val="32"/>
          <w:szCs w:val="32"/>
          <w:lang w:val="en-US" w:eastAsia="zh-CN"/>
        </w:rPr>
        <w:t>益鸿装饰设计（重庆）有限公司（以下简称益鸿装饰公司），营业期限：2022-08-19 至无固定期限；法定代表人：</w:t>
      </w:r>
      <w:r>
        <w:rPr>
          <w:rFonts w:hint="eastAsia" w:eastAsia="方正仿宋_GBK" w:cs="Times New Roman"/>
          <w:b w:val="0"/>
          <w:bCs w:val="0"/>
          <w:strike w:val="0"/>
          <w:dstrike w:val="0"/>
          <w:color w:val="auto"/>
          <w:sz w:val="32"/>
          <w:szCs w:val="32"/>
          <w:lang w:val="en-US" w:eastAsia="zh-CN"/>
        </w:rPr>
        <w:t>陈明东</w:t>
      </w:r>
      <w:r>
        <w:rPr>
          <w:rFonts w:hint="default" w:ascii="Times New Roman" w:hAnsi="Times New Roman" w:eastAsia="方正仿宋_GBK" w:cs="Times New Roman"/>
          <w:b w:val="0"/>
          <w:bCs w:val="0"/>
          <w:strike w:val="0"/>
          <w:dstrike w:val="0"/>
          <w:color w:val="auto"/>
          <w:sz w:val="32"/>
          <w:szCs w:val="32"/>
          <w:lang w:val="en-US" w:eastAsia="zh-CN"/>
        </w:rPr>
        <w:t>；企业类型：有限责任公司</w:t>
      </w:r>
      <w:r>
        <w:rPr>
          <w:rFonts w:hint="eastAsia" w:eastAsia="方正仿宋_GBK" w:cs="Times New Roman"/>
          <w:b w:val="0"/>
          <w:bCs w:val="0"/>
          <w:strike w:val="0"/>
          <w:dstrike w:val="0"/>
          <w:color w:val="auto"/>
          <w:sz w:val="32"/>
          <w:szCs w:val="32"/>
          <w:lang w:val="en-US" w:eastAsia="zh-CN"/>
        </w:rPr>
        <w:t>（</w:t>
      </w:r>
      <w:r>
        <w:rPr>
          <w:rFonts w:hint="default" w:ascii="Times New Roman" w:hAnsi="Times New Roman" w:eastAsia="方正仿宋_GBK" w:cs="Times New Roman"/>
          <w:b w:val="0"/>
          <w:bCs w:val="0"/>
          <w:strike w:val="0"/>
          <w:dstrike w:val="0"/>
          <w:color w:val="auto"/>
          <w:sz w:val="32"/>
          <w:szCs w:val="32"/>
          <w:lang w:val="en-US" w:eastAsia="zh-CN"/>
        </w:rPr>
        <w:t>自然人投资或控股</w:t>
      </w:r>
      <w:r>
        <w:rPr>
          <w:rFonts w:hint="eastAsia" w:eastAsia="方正仿宋_GBK" w:cs="Times New Roman"/>
          <w:b w:val="0"/>
          <w:bCs w:val="0"/>
          <w:strike w:val="0"/>
          <w:dstrike w:val="0"/>
          <w:color w:val="auto"/>
          <w:sz w:val="32"/>
          <w:szCs w:val="32"/>
          <w:lang w:val="en-US" w:eastAsia="zh-CN"/>
        </w:rPr>
        <w:t>）</w:t>
      </w:r>
      <w:r>
        <w:rPr>
          <w:rFonts w:hint="default" w:ascii="Times New Roman" w:hAnsi="Times New Roman" w:eastAsia="方正仿宋_GBK" w:cs="Times New Roman"/>
          <w:b w:val="0"/>
          <w:bCs w:val="0"/>
          <w:strike w:val="0"/>
          <w:dstrike w:val="0"/>
          <w:color w:val="auto"/>
          <w:sz w:val="32"/>
          <w:szCs w:val="32"/>
          <w:lang w:val="en-US" w:eastAsia="zh-CN"/>
        </w:rPr>
        <w:t>；注册地址：重庆市沙坪坝区土主街道西永组团I标准分区重庆铁路口岸公共物流仓储项目9号楼512室-44；统一社会信用代码：91500106MABXDB9T2B；注册资本：200万</w:t>
      </w:r>
      <w:r>
        <w:rPr>
          <w:rFonts w:hint="eastAsia" w:eastAsia="方正仿宋_GBK" w:cs="Times New Roman"/>
          <w:b w:val="0"/>
          <w:bCs w:val="0"/>
          <w:strike w:val="0"/>
          <w:dstrike w:val="0"/>
          <w:color w:val="auto"/>
          <w:sz w:val="32"/>
          <w:szCs w:val="32"/>
          <w:lang w:val="en-US" w:eastAsia="zh-CN"/>
        </w:rPr>
        <w:t>元</w:t>
      </w:r>
      <w:r>
        <w:rPr>
          <w:rFonts w:hint="default" w:ascii="Times New Roman" w:hAnsi="Times New Roman" w:eastAsia="方正仿宋_GBK" w:cs="Times New Roman"/>
          <w:b w:val="0"/>
          <w:bCs w:val="0"/>
          <w:strike w:val="0"/>
          <w:dstrike w:val="0"/>
          <w:color w:val="auto"/>
          <w:sz w:val="32"/>
          <w:szCs w:val="32"/>
          <w:lang w:val="en-US" w:eastAsia="zh-CN"/>
        </w:rPr>
        <w:t>人民币；主要经营范围：许可项目：建设工程设计；建设工程施工；住宅室内装饰装修。一般项目：建筑材料销售；轻质建筑材料销售；装卸搬运；建筑装饰材料销售；建筑用金属配件销售；建筑砌块销售等。</w:t>
      </w:r>
    </w:p>
    <w:p w14:paraId="1DFEBB2C">
      <w:pPr>
        <w:keepNext w:val="0"/>
        <w:keepLines w:val="0"/>
        <w:pageBreakBefore w:val="0"/>
        <w:widowControl w:val="0"/>
        <w:kinsoku/>
        <w:wordWrap/>
        <w:topLinePunct w:val="0"/>
        <w:autoSpaceDE/>
        <w:autoSpaceDN/>
        <w:bidi w:val="0"/>
        <w:adjustRightInd/>
        <w:snapToGrid/>
        <w:spacing w:line="594" w:lineRule="exact"/>
        <w:ind w:firstLine="662" w:firstLineChars="200"/>
        <w:jc w:val="left"/>
        <w:textAlignment w:val="auto"/>
        <w:rPr>
          <w:rFonts w:hint="default" w:ascii="Times New Roman" w:hAnsi="Times New Roman" w:eastAsia="方正楷体_GBK" w:cs="Times New Roman"/>
          <w:b w:val="0"/>
          <w:bCs w:val="0"/>
          <w:color w:val="auto"/>
          <w:sz w:val="32"/>
          <w:szCs w:val="32"/>
          <w:lang w:val="en-US" w:eastAsia="zh-CN"/>
        </w:rPr>
      </w:pPr>
      <w:r>
        <w:rPr>
          <w:rFonts w:hint="default" w:ascii="Times New Roman" w:hAnsi="Times New Roman" w:eastAsia="方正楷体_GBK" w:cs="Times New Roman"/>
          <w:b w:val="0"/>
          <w:bCs w:val="0"/>
          <w:color w:val="auto"/>
          <w:sz w:val="32"/>
          <w:szCs w:val="32"/>
          <w:lang w:val="en-US" w:eastAsia="zh-CN"/>
        </w:rPr>
        <w:t>（二）事故单位</w:t>
      </w:r>
      <w:r>
        <w:rPr>
          <w:rFonts w:hint="eastAsia" w:eastAsia="方正楷体_GBK" w:cs="Times New Roman"/>
          <w:b w:val="0"/>
          <w:bCs w:val="0"/>
          <w:color w:val="auto"/>
          <w:sz w:val="32"/>
          <w:szCs w:val="32"/>
          <w:lang w:val="en-US" w:eastAsia="zh-CN"/>
        </w:rPr>
        <w:t>相互关系</w:t>
      </w:r>
      <w:r>
        <w:rPr>
          <w:rFonts w:hint="default" w:ascii="Times New Roman" w:hAnsi="Times New Roman" w:eastAsia="方正楷体_GBK" w:cs="Times New Roman"/>
          <w:b w:val="0"/>
          <w:bCs w:val="0"/>
          <w:color w:val="auto"/>
          <w:sz w:val="32"/>
          <w:szCs w:val="32"/>
          <w:lang w:val="en-US" w:eastAsia="zh-CN"/>
        </w:rPr>
        <w:t>情况</w:t>
      </w:r>
    </w:p>
    <w:p w14:paraId="0FDA42C7">
      <w:pPr>
        <w:keepNext w:val="0"/>
        <w:keepLines w:val="0"/>
        <w:pageBreakBefore w:val="0"/>
        <w:widowControl w:val="0"/>
        <w:kinsoku/>
        <w:wordWrap/>
        <w:topLinePunct w:val="0"/>
        <w:autoSpaceDE/>
        <w:autoSpaceDN/>
        <w:bidi w:val="0"/>
        <w:adjustRightInd/>
        <w:snapToGrid/>
        <w:spacing w:line="594" w:lineRule="exact"/>
        <w:ind w:firstLine="662" w:firstLineChars="200"/>
        <w:jc w:val="left"/>
        <w:textAlignment w:val="auto"/>
        <w:rPr>
          <w:rFonts w:hint="default" w:ascii="Times New Roman" w:hAnsi="Times New Roman" w:eastAsia="方正仿宋_GBK" w:cs="Times New Roman"/>
          <w:b w:val="0"/>
          <w:bCs w:val="0"/>
          <w:color w:val="auto"/>
          <w:sz w:val="32"/>
          <w:szCs w:val="32"/>
          <w:lang w:val="en-US" w:eastAsia="zh-CN"/>
        </w:rPr>
      </w:pPr>
      <w:r>
        <w:rPr>
          <w:rFonts w:hint="eastAsia" w:eastAsia="方正仿宋_GBK" w:cs="Times New Roman"/>
          <w:b w:val="0"/>
          <w:bCs w:val="0"/>
          <w:color w:val="auto"/>
          <w:sz w:val="32"/>
          <w:szCs w:val="32"/>
          <w:lang w:val="en-US" w:eastAsia="zh-CN"/>
        </w:rPr>
        <w:t>1.</w:t>
      </w:r>
      <w:r>
        <w:rPr>
          <w:rFonts w:hint="default" w:ascii="Times New Roman" w:hAnsi="Times New Roman" w:eastAsia="方正仿宋_GBK" w:cs="Times New Roman"/>
          <w:b w:val="0"/>
          <w:bCs w:val="0"/>
          <w:color w:val="auto"/>
          <w:sz w:val="32"/>
          <w:szCs w:val="32"/>
          <w:lang w:val="en-US" w:eastAsia="zh-CN"/>
        </w:rPr>
        <w:t>2022年7月15日</w:t>
      </w:r>
      <w:r>
        <w:rPr>
          <w:rFonts w:hint="eastAsia" w:eastAsia="方正仿宋_GBK" w:cs="Times New Roman"/>
          <w:b w:val="0"/>
          <w:bCs w:val="0"/>
          <w:color w:val="auto"/>
          <w:sz w:val="32"/>
          <w:szCs w:val="32"/>
          <w:lang w:val="en-US" w:eastAsia="zh-CN"/>
        </w:rPr>
        <w:t>，</w:t>
      </w:r>
      <w:r>
        <w:rPr>
          <w:rFonts w:hint="default" w:ascii="Times New Roman" w:hAnsi="Times New Roman" w:eastAsia="方正仿宋_GBK" w:cs="Times New Roman"/>
          <w:b w:val="0"/>
          <w:bCs w:val="0"/>
          <w:color w:val="auto"/>
          <w:sz w:val="32"/>
          <w:szCs w:val="32"/>
          <w:lang w:val="en-US" w:eastAsia="zh-CN"/>
        </w:rPr>
        <w:t>羽丝饮品公司</w:t>
      </w:r>
      <w:r>
        <w:rPr>
          <w:rFonts w:hint="eastAsia" w:eastAsia="方正仿宋_GBK" w:cs="Times New Roman"/>
          <w:b w:val="0"/>
          <w:bCs w:val="0"/>
          <w:color w:val="auto"/>
          <w:sz w:val="32"/>
          <w:szCs w:val="32"/>
          <w:lang w:val="en-US" w:eastAsia="zh-CN"/>
        </w:rPr>
        <w:t>、重庆</w:t>
      </w:r>
      <w:r>
        <w:rPr>
          <w:rFonts w:hint="default" w:ascii="Times New Roman" w:hAnsi="Times New Roman" w:eastAsia="方正仿宋_GBK" w:cs="Times New Roman"/>
          <w:b w:val="0"/>
          <w:bCs w:val="0"/>
          <w:color w:val="auto"/>
          <w:sz w:val="32"/>
          <w:szCs w:val="32"/>
          <w:lang w:val="en-US" w:eastAsia="zh-CN"/>
        </w:rPr>
        <w:t>凯德古渝雄关公司</w:t>
      </w:r>
      <w:r>
        <w:rPr>
          <w:rFonts w:hint="eastAsia" w:eastAsia="方正仿宋_GBK" w:cs="Times New Roman"/>
          <w:b w:val="0"/>
          <w:bCs w:val="0"/>
          <w:color w:val="auto"/>
          <w:sz w:val="32"/>
          <w:szCs w:val="32"/>
          <w:lang w:val="en-US" w:eastAsia="zh-CN"/>
        </w:rPr>
        <w:t>、湖南茶悦文化产业发展集团有限公司签订“三方转让协议”，约定：湖南茶悦文化产业发展集团有限公司将从重庆</w:t>
      </w:r>
      <w:r>
        <w:rPr>
          <w:rFonts w:hint="default" w:ascii="Times New Roman" w:hAnsi="Times New Roman" w:eastAsia="方正仿宋_GBK" w:cs="Times New Roman"/>
          <w:b w:val="0"/>
          <w:bCs w:val="0"/>
          <w:color w:val="auto"/>
          <w:sz w:val="32"/>
          <w:szCs w:val="32"/>
          <w:lang w:val="en-US" w:eastAsia="zh-CN"/>
        </w:rPr>
        <w:t>凯德古渝雄关公司</w:t>
      </w:r>
      <w:r>
        <w:rPr>
          <w:rFonts w:hint="eastAsia" w:eastAsia="方正仿宋_GBK" w:cs="Times New Roman"/>
          <w:b w:val="0"/>
          <w:bCs w:val="0"/>
          <w:color w:val="auto"/>
          <w:sz w:val="32"/>
          <w:szCs w:val="32"/>
          <w:lang w:val="en-US" w:eastAsia="zh-CN"/>
        </w:rPr>
        <w:t>租来的重庆来福士商场01层88、89号全部权利义务转让给</w:t>
      </w:r>
      <w:r>
        <w:rPr>
          <w:rFonts w:hint="default" w:ascii="Times New Roman" w:hAnsi="Times New Roman" w:eastAsia="方正仿宋_GBK" w:cs="Times New Roman"/>
          <w:b w:val="0"/>
          <w:bCs w:val="0"/>
          <w:color w:val="auto"/>
          <w:sz w:val="32"/>
          <w:szCs w:val="32"/>
          <w:lang w:val="en-US" w:eastAsia="zh-CN"/>
        </w:rPr>
        <w:t>羽丝饮品公司</w:t>
      </w:r>
      <w:r>
        <w:rPr>
          <w:rFonts w:hint="eastAsia" w:eastAsia="方正仿宋_GBK" w:cs="Times New Roman"/>
          <w:b w:val="0"/>
          <w:bCs w:val="0"/>
          <w:color w:val="auto"/>
          <w:sz w:val="32"/>
          <w:szCs w:val="32"/>
          <w:lang w:val="en-US" w:eastAsia="zh-CN"/>
        </w:rPr>
        <w:t>，由</w:t>
      </w:r>
      <w:r>
        <w:rPr>
          <w:rFonts w:hint="default" w:ascii="Times New Roman" w:hAnsi="Times New Roman" w:eastAsia="方正仿宋_GBK" w:cs="Times New Roman"/>
          <w:b w:val="0"/>
          <w:bCs w:val="0"/>
          <w:color w:val="auto"/>
          <w:sz w:val="32"/>
          <w:szCs w:val="32"/>
          <w:lang w:val="en-US" w:eastAsia="zh-CN"/>
        </w:rPr>
        <w:t>羽丝饮品公司</w:t>
      </w:r>
      <w:r>
        <w:rPr>
          <w:rFonts w:hint="eastAsia" w:eastAsia="方正仿宋_GBK" w:cs="Times New Roman"/>
          <w:b w:val="0"/>
          <w:bCs w:val="0"/>
          <w:color w:val="auto"/>
          <w:sz w:val="32"/>
          <w:szCs w:val="32"/>
          <w:lang w:val="en-US" w:eastAsia="zh-CN"/>
        </w:rPr>
        <w:t>经营茶颜悦色品牌。</w:t>
      </w:r>
    </w:p>
    <w:p w14:paraId="5C52A390">
      <w:pPr>
        <w:keepNext w:val="0"/>
        <w:keepLines w:val="0"/>
        <w:pageBreakBefore w:val="0"/>
        <w:widowControl w:val="0"/>
        <w:kinsoku/>
        <w:wordWrap/>
        <w:topLinePunct w:val="0"/>
        <w:autoSpaceDE/>
        <w:autoSpaceDN/>
        <w:bidi w:val="0"/>
        <w:adjustRightInd/>
        <w:snapToGrid/>
        <w:spacing w:line="594" w:lineRule="exact"/>
        <w:ind w:firstLine="662" w:firstLineChars="200"/>
        <w:jc w:val="left"/>
        <w:textAlignment w:val="auto"/>
        <w:rPr>
          <w:rFonts w:hint="default" w:ascii="Times New Roman" w:hAnsi="Times New Roman" w:eastAsia="方正仿宋_GBK" w:cs="Times New Roman"/>
          <w:b w:val="0"/>
          <w:bCs w:val="0"/>
          <w:color w:val="auto"/>
          <w:sz w:val="32"/>
          <w:szCs w:val="32"/>
          <w:lang w:val="en-US" w:eastAsia="zh-CN"/>
        </w:rPr>
      </w:pPr>
      <w:r>
        <w:rPr>
          <w:rFonts w:hint="eastAsia" w:eastAsia="方正仿宋_GBK" w:cs="Times New Roman"/>
          <w:b w:val="0"/>
          <w:bCs w:val="0"/>
          <w:color w:val="auto"/>
          <w:sz w:val="32"/>
          <w:szCs w:val="32"/>
          <w:lang w:val="en-US" w:eastAsia="zh-CN"/>
        </w:rPr>
        <w:t>2</w:t>
      </w:r>
      <w:r>
        <w:rPr>
          <w:rFonts w:hint="default" w:ascii="Times New Roman" w:hAnsi="Times New Roman" w:eastAsia="方正仿宋_GBK" w:cs="Times New Roman"/>
          <w:b w:val="0"/>
          <w:bCs w:val="0"/>
          <w:color w:val="auto"/>
          <w:sz w:val="32"/>
          <w:szCs w:val="32"/>
          <w:lang w:val="en-US" w:eastAsia="zh-CN"/>
        </w:rPr>
        <w:t>.羽丝饮品公司</w:t>
      </w:r>
      <w:r>
        <w:rPr>
          <w:rFonts w:hint="eastAsia" w:eastAsia="方正仿宋_GBK" w:cs="Times New Roman"/>
          <w:b w:val="0"/>
          <w:bCs w:val="0"/>
          <w:color w:val="auto"/>
          <w:sz w:val="32"/>
          <w:szCs w:val="32"/>
          <w:lang w:val="en-US" w:eastAsia="zh-CN"/>
        </w:rPr>
        <w:t>是重庆茶悦你我</w:t>
      </w:r>
      <w:r>
        <w:rPr>
          <w:rFonts w:hint="default" w:ascii="Times New Roman" w:hAnsi="Times New Roman" w:eastAsia="方正仿宋_GBK" w:cs="Times New Roman"/>
          <w:b w:val="0"/>
          <w:bCs w:val="0"/>
          <w:color w:val="auto"/>
          <w:sz w:val="32"/>
          <w:szCs w:val="32"/>
          <w:lang w:val="en-US" w:eastAsia="zh-CN"/>
        </w:rPr>
        <w:t>公司</w:t>
      </w:r>
      <w:r>
        <w:rPr>
          <w:rFonts w:hint="eastAsia" w:eastAsia="方正仿宋_GBK" w:cs="Times New Roman"/>
          <w:b w:val="0"/>
          <w:bCs w:val="0"/>
          <w:color w:val="auto"/>
          <w:sz w:val="32"/>
          <w:szCs w:val="32"/>
          <w:lang w:val="en-US" w:eastAsia="zh-CN"/>
        </w:rPr>
        <w:t>100%持股的全资子公司，</w:t>
      </w:r>
      <w:r>
        <w:rPr>
          <w:rFonts w:hint="default" w:ascii="Times New Roman" w:hAnsi="Times New Roman" w:eastAsia="方正仿宋_GBK" w:cs="Times New Roman"/>
          <w:b w:val="0"/>
          <w:bCs w:val="0"/>
          <w:color w:val="auto"/>
          <w:sz w:val="32"/>
          <w:szCs w:val="32"/>
          <w:lang w:val="en-US" w:eastAsia="zh-CN"/>
        </w:rPr>
        <w:t>羽丝饮品公司</w:t>
      </w:r>
      <w:r>
        <w:rPr>
          <w:rFonts w:hint="eastAsia" w:eastAsia="方正仿宋_GBK" w:cs="Times New Roman"/>
          <w:b w:val="0"/>
          <w:bCs w:val="0"/>
          <w:color w:val="auto"/>
          <w:sz w:val="32"/>
          <w:szCs w:val="32"/>
          <w:lang w:val="en-US" w:eastAsia="zh-CN"/>
        </w:rPr>
        <w:t>和重庆茶悦你我</w:t>
      </w:r>
      <w:r>
        <w:rPr>
          <w:rFonts w:hint="default" w:ascii="Times New Roman" w:hAnsi="Times New Roman" w:eastAsia="方正仿宋_GBK" w:cs="Times New Roman"/>
          <w:b w:val="0"/>
          <w:bCs w:val="0"/>
          <w:color w:val="auto"/>
          <w:sz w:val="32"/>
          <w:szCs w:val="32"/>
          <w:lang w:val="en-US" w:eastAsia="zh-CN"/>
        </w:rPr>
        <w:t>公司法定代表人为同一人。</w:t>
      </w:r>
    </w:p>
    <w:p w14:paraId="47E2AE40">
      <w:pPr>
        <w:keepNext w:val="0"/>
        <w:keepLines w:val="0"/>
        <w:pageBreakBefore w:val="0"/>
        <w:widowControl w:val="0"/>
        <w:kinsoku/>
        <w:wordWrap/>
        <w:topLinePunct w:val="0"/>
        <w:autoSpaceDE/>
        <w:autoSpaceDN/>
        <w:bidi w:val="0"/>
        <w:adjustRightInd/>
        <w:snapToGrid/>
        <w:spacing w:line="594" w:lineRule="exact"/>
        <w:ind w:firstLine="662" w:firstLineChars="200"/>
        <w:jc w:val="left"/>
        <w:textAlignment w:val="auto"/>
        <w:rPr>
          <w:rFonts w:hint="default" w:ascii="Times New Roman" w:hAnsi="Times New Roman" w:eastAsia="方正仿宋_GBK" w:cs="Times New Roman"/>
          <w:b w:val="0"/>
          <w:bCs w:val="0"/>
          <w:color w:val="auto"/>
          <w:sz w:val="32"/>
          <w:szCs w:val="32"/>
          <w:lang w:val="en-US" w:eastAsia="zh-CN"/>
        </w:rPr>
      </w:pPr>
      <w:r>
        <w:rPr>
          <w:rFonts w:hint="eastAsia" w:eastAsia="方正仿宋_GBK" w:cs="Times New Roman"/>
          <w:b w:val="0"/>
          <w:bCs w:val="0"/>
          <w:color w:val="auto"/>
          <w:sz w:val="32"/>
          <w:szCs w:val="32"/>
          <w:lang w:val="en-US" w:eastAsia="zh-CN"/>
        </w:rPr>
        <w:t>3</w:t>
      </w:r>
      <w:r>
        <w:rPr>
          <w:rFonts w:hint="default" w:ascii="Times New Roman" w:hAnsi="Times New Roman" w:eastAsia="方正仿宋_GBK" w:cs="Times New Roman"/>
          <w:b w:val="0"/>
          <w:bCs w:val="0"/>
          <w:color w:val="auto"/>
          <w:sz w:val="32"/>
          <w:szCs w:val="32"/>
          <w:lang w:val="en-US" w:eastAsia="zh-CN"/>
        </w:rPr>
        <w:t>.</w:t>
      </w:r>
      <w:r>
        <w:rPr>
          <w:rFonts w:hint="eastAsia" w:eastAsia="方正仿宋_GBK" w:cs="Times New Roman"/>
          <w:b w:val="0"/>
          <w:bCs w:val="0"/>
          <w:color w:val="auto"/>
          <w:sz w:val="32"/>
          <w:szCs w:val="32"/>
          <w:lang w:val="en-US" w:eastAsia="zh-CN"/>
        </w:rPr>
        <w:t>重庆茶悦你我</w:t>
      </w:r>
      <w:r>
        <w:rPr>
          <w:rFonts w:hint="default" w:ascii="Times New Roman" w:hAnsi="Times New Roman" w:eastAsia="方正仿宋_GBK" w:cs="Times New Roman"/>
          <w:b w:val="0"/>
          <w:bCs w:val="0"/>
          <w:color w:val="auto"/>
          <w:sz w:val="32"/>
          <w:szCs w:val="32"/>
          <w:lang w:val="en-US" w:eastAsia="zh-CN"/>
        </w:rPr>
        <w:t>公司于2024年8月15日与</w:t>
      </w:r>
      <w:r>
        <w:rPr>
          <w:rFonts w:hint="default" w:ascii="Times New Roman" w:hAnsi="Times New Roman" w:eastAsia="方正仿宋_GBK" w:cs="Times New Roman"/>
          <w:b w:val="0"/>
          <w:bCs w:val="0"/>
          <w:strike w:val="0"/>
          <w:dstrike w:val="0"/>
          <w:color w:val="auto"/>
          <w:sz w:val="32"/>
          <w:szCs w:val="32"/>
          <w:lang w:val="en-US" w:eastAsia="zh-CN"/>
        </w:rPr>
        <w:t>益鸿装饰公司</w:t>
      </w:r>
      <w:r>
        <w:rPr>
          <w:rFonts w:hint="default" w:ascii="Times New Roman" w:hAnsi="Times New Roman" w:eastAsia="方正仿宋_GBK" w:cs="Times New Roman"/>
          <w:b w:val="0"/>
          <w:bCs w:val="0"/>
          <w:color w:val="auto"/>
          <w:sz w:val="32"/>
          <w:szCs w:val="32"/>
          <w:lang w:val="en-US" w:eastAsia="zh-CN"/>
        </w:rPr>
        <w:t>签</w:t>
      </w:r>
      <w:r>
        <w:rPr>
          <w:rFonts w:hint="eastAsia" w:eastAsia="方正仿宋_GBK" w:cs="Times New Roman"/>
          <w:b w:val="0"/>
          <w:bCs w:val="0"/>
          <w:color w:val="auto"/>
          <w:sz w:val="32"/>
          <w:szCs w:val="32"/>
          <w:lang w:val="en-US" w:eastAsia="zh-CN"/>
        </w:rPr>
        <w:t>订</w:t>
      </w:r>
      <w:r>
        <w:rPr>
          <w:rFonts w:hint="default" w:ascii="Times New Roman" w:hAnsi="Times New Roman" w:eastAsia="方正仿宋_GBK" w:cs="Times New Roman"/>
          <w:b w:val="0"/>
          <w:bCs w:val="0"/>
          <w:color w:val="auto"/>
          <w:sz w:val="32"/>
          <w:szCs w:val="32"/>
          <w:lang w:val="en-US" w:eastAsia="zh-CN"/>
        </w:rPr>
        <w:t>《建店工程框架合同》，就茶颜悦色品牌门店装修项目达成合作协议，约定</w:t>
      </w:r>
      <w:r>
        <w:rPr>
          <w:rFonts w:hint="eastAsia" w:eastAsia="方正仿宋_GBK" w:cs="Times New Roman"/>
          <w:b w:val="0"/>
          <w:bCs w:val="0"/>
          <w:color w:val="auto"/>
          <w:sz w:val="32"/>
          <w:szCs w:val="32"/>
          <w:lang w:val="en-US" w:eastAsia="zh-CN"/>
        </w:rPr>
        <w:t>重庆茶悦你我</w:t>
      </w:r>
      <w:r>
        <w:rPr>
          <w:rFonts w:hint="default" w:ascii="Times New Roman" w:hAnsi="Times New Roman" w:eastAsia="方正仿宋_GBK" w:cs="Times New Roman"/>
          <w:b w:val="0"/>
          <w:bCs w:val="0"/>
          <w:color w:val="auto"/>
          <w:sz w:val="32"/>
          <w:szCs w:val="32"/>
          <w:lang w:val="en-US" w:eastAsia="zh-CN"/>
        </w:rPr>
        <w:t>公司和益鸿装饰公司另行就单个门店签订的《建店工程施工合同》所约定地点作为施工点。</w:t>
      </w:r>
    </w:p>
    <w:p w14:paraId="551F1396">
      <w:pPr>
        <w:keepNext w:val="0"/>
        <w:keepLines w:val="0"/>
        <w:pageBreakBefore w:val="0"/>
        <w:widowControl w:val="0"/>
        <w:kinsoku/>
        <w:wordWrap/>
        <w:topLinePunct w:val="0"/>
        <w:autoSpaceDE/>
        <w:autoSpaceDN/>
        <w:bidi w:val="0"/>
        <w:adjustRightInd/>
        <w:snapToGrid/>
        <w:spacing w:line="594" w:lineRule="exact"/>
        <w:ind w:firstLine="662" w:firstLineChars="200"/>
        <w:jc w:val="left"/>
        <w:textAlignment w:val="auto"/>
        <w:rPr>
          <w:rFonts w:hint="default" w:ascii="Times New Roman" w:hAnsi="Times New Roman" w:eastAsia="方正仿宋_GBK" w:cs="Times New Roman"/>
          <w:b w:val="0"/>
          <w:bCs w:val="0"/>
          <w:color w:val="auto"/>
          <w:sz w:val="32"/>
          <w:szCs w:val="32"/>
          <w:lang w:val="en-US" w:eastAsia="zh-CN"/>
        </w:rPr>
      </w:pPr>
      <w:r>
        <w:rPr>
          <w:rFonts w:hint="eastAsia" w:eastAsia="方正仿宋_GBK" w:cs="Times New Roman"/>
          <w:b w:val="0"/>
          <w:bCs w:val="0"/>
          <w:color w:val="auto"/>
          <w:sz w:val="32"/>
          <w:szCs w:val="32"/>
          <w:lang w:val="en-US" w:eastAsia="zh-CN"/>
        </w:rPr>
        <w:t>4</w:t>
      </w:r>
      <w:r>
        <w:rPr>
          <w:rFonts w:hint="default" w:ascii="Times New Roman" w:hAnsi="Times New Roman" w:eastAsia="方正仿宋_GBK" w:cs="Times New Roman"/>
          <w:b w:val="0"/>
          <w:bCs w:val="0"/>
          <w:color w:val="auto"/>
          <w:sz w:val="32"/>
          <w:szCs w:val="32"/>
          <w:lang w:val="en-US" w:eastAsia="zh-CN"/>
        </w:rPr>
        <w:t>.羽丝饮品公司于2025年8月15日与</w:t>
      </w:r>
      <w:r>
        <w:rPr>
          <w:rFonts w:hint="default" w:ascii="Times New Roman" w:hAnsi="Times New Roman" w:eastAsia="方正仿宋_GBK" w:cs="Times New Roman"/>
          <w:b w:val="0"/>
          <w:bCs w:val="0"/>
          <w:strike w:val="0"/>
          <w:dstrike w:val="0"/>
          <w:color w:val="auto"/>
          <w:sz w:val="32"/>
          <w:szCs w:val="32"/>
          <w:lang w:val="en-US" w:eastAsia="zh-CN"/>
        </w:rPr>
        <w:t>益鸿装饰公司</w:t>
      </w:r>
      <w:r>
        <w:rPr>
          <w:rFonts w:hint="default" w:ascii="Times New Roman" w:hAnsi="Times New Roman" w:eastAsia="方正仿宋_GBK" w:cs="Times New Roman"/>
          <w:b w:val="0"/>
          <w:bCs w:val="0"/>
          <w:color w:val="auto"/>
          <w:sz w:val="32"/>
          <w:szCs w:val="32"/>
          <w:lang w:val="en-US" w:eastAsia="zh-CN"/>
        </w:rPr>
        <w:t>签</w:t>
      </w:r>
      <w:r>
        <w:rPr>
          <w:rFonts w:hint="eastAsia" w:eastAsia="方正仿宋_GBK" w:cs="Times New Roman"/>
          <w:b w:val="0"/>
          <w:bCs w:val="0"/>
          <w:color w:val="auto"/>
          <w:sz w:val="32"/>
          <w:szCs w:val="32"/>
          <w:lang w:val="en-US" w:eastAsia="zh-CN"/>
        </w:rPr>
        <w:t>订</w:t>
      </w:r>
      <w:r>
        <w:rPr>
          <w:rFonts w:hint="default" w:ascii="Times New Roman" w:hAnsi="Times New Roman" w:eastAsia="方正仿宋_GBK" w:cs="Times New Roman"/>
          <w:b w:val="0"/>
          <w:bCs w:val="0"/>
          <w:color w:val="auto"/>
          <w:sz w:val="32"/>
          <w:szCs w:val="32"/>
          <w:lang w:val="en-US" w:eastAsia="zh-CN"/>
        </w:rPr>
        <w:t>《建店工程施工合同》，合同编号GCHTSQ20250925041</w:t>
      </w:r>
      <w:r>
        <w:rPr>
          <w:rFonts w:hint="eastAsia" w:eastAsia="方正仿宋_GBK" w:cs="Times New Roman"/>
          <w:b w:val="0"/>
          <w:bCs w:val="0"/>
          <w:color w:val="auto"/>
          <w:sz w:val="32"/>
          <w:szCs w:val="32"/>
          <w:lang w:val="en-US" w:eastAsia="zh-CN"/>
        </w:rPr>
        <w:t>3</w:t>
      </w:r>
      <w:r>
        <w:rPr>
          <w:rFonts w:hint="default" w:ascii="Times New Roman" w:hAnsi="Times New Roman" w:eastAsia="方正仿宋_GBK" w:cs="Times New Roman"/>
          <w:b w:val="0"/>
          <w:bCs w:val="0"/>
          <w:color w:val="auto"/>
          <w:sz w:val="32"/>
          <w:szCs w:val="32"/>
          <w:lang w:val="en-US" w:eastAsia="zh-CN"/>
        </w:rPr>
        <w:t>，店铺名称“重庆来福士一楼游园会店”，将</w:t>
      </w:r>
      <w:r>
        <w:rPr>
          <w:rFonts w:hint="eastAsia" w:eastAsia="方正仿宋_GBK" w:cs="Times New Roman"/>
          <w:b w:val="0"/>
          <w:bCs w:val="0"/>
          <w:color w:val="auto"/>
          <w:sz w:val="32"/>
          <w:szCs w:val="32"/>
          <w:lang w:val="en-US" w:eastAsia="zh-CN"/>
        </w:rPr>
        <w:t>重庆</w:t>
      </w:r>
      <w:r>
        <w:rPr>
          <w:rFonts w:hint="default" w:ascii="Times New Roman" w:hAnsi="Times New Roman" w:eastAsia="方正仿宋_GBK" w:cs="Times New Roman"/>
          <w:b w:val="0"/>
          <w:bCs w:val="0"/>
          <w:color w:val="auto"/>
          <w:sz w:val="32"/>
          <w:szCs w:val="32"/>
          <w:lang w:val="en-US" w:eastAsia="zh-CN"/>
        </w:rPr>
        <w:t>来福士</w:t>
      </w:r>
      <w:r>
        <w:rPr>
          <w:rFonts w:hint="eastAsia" w:eastAsia="方正仿宋_GBK" w:cs="Times New Roman"/>
          <w:b w:val="0"/>
          <w:bCs w:val="0"/>
          <w:color w:val="auto"/>
          <w:sz w:val="32"/>
          <w:szCs w:val="32"/>
          <w:lang w:val="en-US" w:eastAsia="zh-CN"/>
        </w:rPr>
        <w:t>商场</w:t>
      </w:r>
      <w:r>
        <w:rPr>
          <w:rFonts w:hint="default" w:ascii="Times New Roman" w:hAnsi="Times New Roman" w:eastAsia="方正仿宋_GBK" w:cs="Times New Roman"/>
          <w:b w:val="0"/>
          <w:bCs w:val="0"/>
          <w:color w:val="auto"/>
          <w:sz w:val="32"/>
          <w:szCs w:val="32"/>
          <w:lang w:val="en-US" w:eastAsia="zh-CN"/>
        </w:rPr>
        <w:t>01层88、89号茶颜悦色</w:t>
      </w:r>
      <w:r>
        <w:rPr>
          <w:rFonts w:hint="eastAsia" w:eastAsia="方正仿宋_GBK" w:cs="Times New Roman"/>
          <w:b w:val="0"/>
          <w:bCs w:val="0"/>
          <w:color w:val="auto"/>
          <w:sz w:val="32"/>
          <w:szCs w:val="32"/>
          <w:lang w:val="en-US" w:eastAsia="zh-CN"/>
        </w:rPr>
        <w:t>品牌</w:t>
      </w:r>
      <w:r>
        <w:rPr>
          <w:rFonts w:hint="default" w:ascii="Times New Roman" w:hAnsi="Times New Roman" w:eastAsia="方正仿宋_GBK" w:cs="Times New Roman"/>
          <w:b w:val="0"/>
          <w:bCs w:val="0"/>
          <w:color w:val="auto"/>
          <w:sz w:val="32"/>
          <w:szCs w:val="32"/>
          <w:lang w:val="en-US" w:eastAsia="zh-CN"/>
        </w:rPr>
        <w:t>门店的局部改造发包给益鸿装饰公司，工期约定8天，计划开工日期2025年9月10日，计划交铺日期2025年9月17日。该门店改造后</w:t>
      </w:r>
      <w:r>
        <w:rPr>
          <w:rFonts w:hint="eastAsia" w:eastAsia="方正仿宋_GBK" w:cs="Times New Roman"/>
          <w:b w:val="0"/>
          <w:bCs w:val="0"/>
          <w:color w:val="auto"/>
          <w:sz w:val="32"/>
          <w:szCs w:val="32"/>
          <w:lang w:val="en-US" w:eastAsia="zh-CN"/>
        </w:rPr>
        <w:t>于</w:t>
      </w:r>
      <w:r>
        <w:rPr>
          <w:rFonts w:hint="default" w:ascii="Times New Roman" w:hAnsi="Times New Roman" w:eastAsia="方正仿宋_GBK" w:cs="Times New Roman"/>
          <w:b w:val="0"/>
          <w:bCs w:val="0"/>
          <w:color w:val="auto"/>
          <w:sz w:val="32"/>
          <w:szCs w:val="32"/>
          <w:lang w:val="en-US" w:eastAsia="zh-CN"/>
        </w:rPr>
        <w:t>9月19日</w:t>
      </w:r>
      <w:r>
        <w:rPr>
          <w:rFonts w:hint="eastAsia" w:eastAsia="方正仿宋_GBK" w:cs="Times New Roman"/>
          <w:b w:val="0"/>
          <w:bCs w:val="0"/>
          <w:color w:val="auto"/>
          <w:sz w:val="32"/>
          <w:szCs w:val="32"/>
          <w:lang w:val="en-US" w:eastAsia="zh-CN"/>
        </w:rPr>
        <w:t>再次</w:t>
      </w:r>
      <w:r>
        <w:rPr>
          <w:rFonts w:hint="default" w:ascii="Times New Roman" w:hAnsi="Times New Roman" w:eastAsia="方正仿宋_GBK" w:cs="Times New Roman"/>
          <w:b w:val="0"/>
          <w:bCs w:val="0"/>
          <w:color w:val="auto"/>
          <w:sz w:val="32"/>
          <w:szCs w:val="32"/>
          <w:lang w:val="en-US" w:eastAsia="zh-CN"/>
        </w:rPr>
        <w:t>营业。</w:t>
      </w:r>
    </w:p>
    <w:p w14:paraId="1417517E">
      <w:pPr>
        <w:keepNext w:val="0"/>
        <w:keepLines w:val="0"/>
        <w:pageBreakBefore w:val="0"/>
        <w:widowControl w:val="0"/>
        <w:kinsoku/>
        <w:wordWrap/>
        <w:topLinePunct w:val="0"/>
        <w:autoSpaceDE/>
        <w:autoSpaceDN/>
        <w:bidi w:val="0"/>
        <w:adjustRightInd/>
        <w:snapToGrid/>
        <w:spacing w:line="594" w:lineRule="exact"/>
        <w:ind w:firstLine="662" w:firstLineChars="200"/>
        <w:jc w:val="left"/>
        <w:textAlignment w:val="auto"/>
        <w:rPr>
          <w:rFonts w:hint="default" w:ascii="Times New Roman" w:hAnsi="Times New Roman" w:eastAsia="方正楷体_GBK" w:cs="Times New Roman"/>
          <w:b w:val="0"/>
          <w:bCs w:val="0"/>
          <w:color w:val="auto"/>
          <w:sz w:val="32"/>
          <w:szCs w:val="32"/>
          <w:lang w:val="en-US" w:eastAsia="zh-CN"/>
        </w:rPr>
      </w:pPr>
      <w:r>
        <w:rPr>
          <w:rFonts w:hint="default" w:ascii="Times New Roman" w:hAnsi="Times New Roman" w:eastAsia="方正楷体_GBK" w:cs="Times New Roman"/>
          <w:b w:val="0"/>
          <w:bCs w:val="0"/>
          <w:color w:val="auto"/>
          <w:sz w:val="32"/>
          <w:szCs w:val="32"/>
          <w:lang w:val="en-US" w:eastAsia="zh-CN"/>
        </w:rPr>
        <w:t>（三）灯具更换业务情况</w:t>
      </w:r>
    </w:p>
    <w:p w14:paraId="4AF1916F">
      <w:pPr>
        <w:keepNext w:val="0"/>
        <w:keepLines w:val="0"/>
        <w:pageBreakBefore w:val="0"/>
        <w:widowControl w:val="0"/>
        <w:kinsoku/>
        <w:wordWrap/>
        <w:topLinePunct w:val="0"/>
        <w:autoSpaceDE/>
        <w:autoSpaceDN/>
        <w:bidi w:val="0"/>
        <w:adjustRightInd/>
        <w:snapToGrid/>
        <w:spacing w:line="594" w:lineRule="exact"/>
        <w:ind w:firstLine="662" w:firstLineChars="200"/>
        <w:jc w:val="left"/>
        <w:textAlignment w:val="auto"/>
        <w:rPr>
          <w:rFonts w:hint="default" w:ascii="Times New Roman" w:hAnsi="Times New Roman" w:eastAsia="方正楷体_GBK" w:cs="Times New Roman"/>
          <w:b w:val="0"/>
          <w:bCs w:val="0"/>
          <w:color w:val="000000" w:themeColor="text1"/>
          <w:sz w:val="32"/>
          <w:szCs w:val="32"/>
          <w:lang w:val="en-US" w:eastAsia="zh-CN"/>
          <w14:textFill>
            <w14:solidFill>
              <w14:schemeClr w14:val="tx1"/>
            </w14:solidFill>
          </w14:textFill>
        </w:rPr>
      </w:pPr>
      <w:r>
        <w:rPr>
          <w:rFonts w:hint="default" w:ascii="Times New Roman" w:hAnsi="Times New Roman" w:eastAsia="方正仿宋_GBK" w:cs="Times New Roman"/>
          <w:b w:val="0"/>
          <w:bCs w:val="0"/>
          <w:color w:val="000000" w:themeColor="text1"/>
          <w:sz w:val="32"/>
          <w:szCs w:val="32"/>
          <w:lang w:val="en-US" w:eastAsia="zh-CN"/>
          <w14:textFill>
            <w14:solidFill>
              <w14:schemeClr w14:val="tx1"/>
            </w14:solidFill>
          </w14:textFill>
        </w:rPr>
        <w:t>1.</w:t>
      </w:r>
      <w:r>
        <w:rPr>
          <w:rFonts w:hint="eastAsia" w:eastAsia="方正仿宋_GBK" w:cs="Times New Roman"/>
          <w:b w:val="0"/>
          <w:bCs w:val="0"/>
          <w:color w:val="000000" w:themeColor="text1"/>
          <w:sz w:val="32"/>
          <w:szCs w:val="32"/>
          <w:lang w:val="en-US" w:eastAsia="zh-CN"/>
          <w14:textFill>
            <w14:solidFill>
              <w14:schemeClr w14:val="tx1"/>
            </w14:solidFill>
          </w14:textFill>
        </w:rPr>
        <w:t>2025年</w:t>
      </w:r>
      <w:r>
        <w:rPr>
          <w:rFonts w:hint="default" w:ascii="Times New Roman" w:hAnsi="Times New Roman" w:eastAsia="方正仿宋_GBK" w:cs="Times New Roman"/>
          <w:b w:val="0"/>
          <w:bCs w:val="0"/>
          <w:color w:val="000000" w:themeColor="text1"/>
          <w:sz w:val="32"/>
          <w:szCs w:val="32"/>
          <w:lang w:val="en-US" w:eastAsia="zh-CN"/>
          <w14:textFill>
            <w14:solidFill>
              <w14:schemeClr w14:val="tx1"/>
            </w14:solidFill>
          </w14:textFill>
        </w:rPr>
        <w:t>9月19日</w:t>
      </w:r>
      <w:r>
        <w:rPr>
          <w:rFonts w:hint="eastAsia" w:eastAsia="方正仿宋_GBK" w:cs="Times New Roman"/>
          <w:b w:val="0"/>
          <w:bCs w:val="0"/>
          <w:color w:val="000000" w:themeColor="text1"/>
          <w:sz w:val="32"/>
          <w:szCs w:val="32"/>
          <w:lang w:val="en-US" w:eastAsia="zh-CN"/>
          <w14:textFill>
            <w14:solidFill>
              <w14:schemeClr w14:val="tx1"/>
            </w14:solidFill>
          </w14:textFill>
        </w:rPr>
        <w:t>，重庆</w:t>
      </w:r>
      <w:r>
        <w:rPr>
          <w:rFonts w:hint="default" w:ascii="Times New Roman" w:hAnsi="Times New Roman" w:eastAsia="方正仿宋_GBK" w:cs="Times New Roman"/>
          <w:b w:val="0"/>
          <w:bCs w:val="0"/>
          <w:color w:val="000000" w:themeColor="text1"/>
          <w:sz w:val="32"/>
          <w:szCs w:val="32"/>
          <w:lang w:val="en-US" w:eastAsia="zh-CN"/>
          <w14:textFill>
            <w14:solidFill>
              <w14:schemeClr w14:val="tx1"/>
            </w14:solidFill>
          </w14:textFill>
        </w:rPr>
        <w:t>来福士</w:t>
      </w:r>
      <w:r>
        <w:rPr>
          <w:rFonts w:hint="eastAsia" w:eastAsia="方正仿宋_GBK" w:cs="Times New Roman"/>
          <w:b w:val="0"/>
          <w:bCs w:val="0"/>
          <w:color w:val="000000" w:themeColor="text1"/>
          <w:sz w:val="32"/>
          <w:szCs w:val="32"/>
          <w:lang w:val="en-US" w:eastAsia="zh-CN"/>
          <w14:textFill>
            <w14:solidFill>
              <w14:schemeClr w14:val="tx1"/>
            </w14:solidFill>
          </w14:textFill>
        </w:rPr>
        <w:t>商场</w:t>
      </w:r>
      <w:r>
        <w:rPr>
          <w:rFonts w:hint="default" w:ascii="Times New Roman" w:hAnsi="Times New Roman" w:eastAsia="方正仿宋_GBK" w:cs="Times New Roman"/>
          <w:b w:val="0"/>
          <w:bCs w:val="0"/>
          <w:color w:val="000000" w:themeColor="text1"/>
          <w:sz w:val="32"/>
          <w:szCs w:val="32"/>
          <w:lang w:val="en-US" w:eastAsia="zh-CN"/>
          <w14:textFill>
            <w14:solidFill>
              <w14:schemeClr w14:val="tx1"/>
            </w14:solidFill>
          </w14:textFill>
        </w:rPr>
        <w:t>01层</w:t>
      </w:r>
      <w:r>
        <w:rPr>
          <w:rFonts w:hint="default" w:ascii="Times New Roman" w:hAnsi="Times New Roman" w:eastAsia="方正仿宋_GBK" w:cs="Times New Roman"/>
          <w:b w:val="0"/>
          <w:bCs w:val="0"/>
          <w:color w:val="auto"/>
          <w:sz w:val="32"/>
          <w:szCs w:val="32"/>
          <w:lang w:val="en-US" w:eastAsia="zh-CN"/>
        </w:rPr>
        <w:t>茶颜悦色</w:t>
      </w:r>
      <w:r>
        <w:rPr>
          <w:rFonts w:hint="eastAsia" w:eastAsia="方正仿宋_GBK" w:cs="Times New Roman"/>
          <w:b w:val="0"/>
          <w:bCs w:val="0"/>
          <w:color w:val="auto"/>
          <w:sz w:val="32"/>
          <w:szCs w:val="32"/>
          <w:lang w:val="en-US" w:eastAsia="zh-CN"/>
        </w:rPr>
        <w:t>品牌</w:t>
      </w:r>
      <w:r>
        <w:rPr>
          <w:rFonts w:hint="default" w:ascii="Times New Roman" w:hAnsi="Times New Roman" w:eastAsia="方正仿宋_GBK" w:cs="Times New Roman"/>
          <w:b w:val="0"/>
          <w:bCs w:val="0"/>
          <w:color w:val="auto"/>
          <w:sz w:val="32"/>
          <w:szCs w:val="32"/>
          <w:lang w:val="en-US" w:eastAsia="zh-CN"/>
        </w:rPr>
        <w:t>门店</w:t>
      </w:r>
      <w:r>
        <w:rPr>
          <w:rFonts w:hint="eastAsia" w:eastAsia="方正仿宋_GBK" w:cs="Times New Roman"/>
          <w:b w:val="0"/>
          <w:bCs w:val="0"/>
          <w:color w:val="000000" w:themeColor="text1"/>
          <w:sz w:val="32"/>
          <w:szCs w:val="32"/>
          <w:lang w:val="en-US" w:eastAsia="zh-CN"/>
          <w14:textFill>
            <w14:solidFill>
              <w14:schemeClr w14:val="tx1"/>
            </w14:solidFill>
          </w14:textFill>
        </w:rPr>
        <w:t>改造后再次</w:t>
      </w:r>
      <w:r>
        <w:rPr>
          <w:rFonts w:hint="default" w:ascii="Times New Roman" w:hAnsi="Times New Roman" w:eastAsia="方正仿宋_GBK" w:cs="Times New Roman"/>
          <w:b w:val="0"/>
          <w:bCs w:val="0"/>
          <w:color w:val="000000" w:themeColor="text1"/>
          <w:sz w:val="32"/>
          <w:szCs w:val="32"/>
          <w:lang w:val="en-US" w:eastAsia="zh-CN"/>
          <w14:textFill>
            <w14:solidFill>
              <w14:schemeClr w14:val="tx1"/>
            </w14:solidFill>
          </w14:textFill>
        </w:rPr>
        <w:t>营业当天，</w:t>
      </w:r>
      <w:r>
        <w:rPr>
          <w:rFonts w:hint="default" w:ascii="Times New Roman" w:hAnsi="Times New Roman" w:eastAsia="方正仿宋_GBK" w:cs="Times New Roman"/>
          <w:b w:val="0"/>
          <w:bCs w:val="0"/>
          <w:color w:val="auto"/>
          <w:sz w:val="32"/>
          <w:szCs w:val="32"/>
          <w:lang w:val="en-US" w:eastAsia="zh-CN"/>
        </w:rPr>
        <w:t>羽丝饮品公司</w:t>
      </w:r>
      <w:r>
        <w:rPr>
          <w:rFonts w:hint="eastAsia" w:eastAsia="方正仿宋_GBK" w:cs="Times New Roman"/>
          <w:b w:val="0"/>
          <w:bCs w:val="0"/>
          <w:color w:val="000000" w:themeColor="text1"/>
          <w:sz w:val="32"/>
          <w:szCs w:val="32"/>
          <w:lang w:val="en-US" w:eastAsia="zh-CN"/>
          <w14:textFill>
            <w14:solidFill>
              <w14:schemeClr w14:val="tx1"/>
            </w14:solidFill>
          </w14:textFill>
        </w:rPr>
        <w:t>向</w:t>
      </w:r>
      <w:r>
        <w:rPr>
          <w:rFonts w:hint="eastAsia" w:eastAsia="方正仿宋_GBK" w:cs="Times New Roman"/>
          <w:b w:val="0"/>
          <w:bCs w:val="0"/>
          <w:color w:val="auto"/>
          <w:sz w:val="32"/>
          <w:szCs w:val="32"/>
          <w:lang w:val="en-US" w:eastAsia="zh-CN"/>
        </w:rPr>
        <w:t>重庆茶悦你我</w:t>
      </w:r>
      <w:r>
        <w:rPr>
          <w:rFonts w:hint="default" w:ascii="Times New Roman" w:hAnsi="Times New Roman" w:eastAsia="方正仿宋_GBK" w:cs="Times New Roman"/>
          <w:b w:val="0"/>
          <w:bCs w:val="0"/>
          <w:color w:val="auto"/>
          <w:sz w:val="32"/>
          <w:szCs w:val="32"/>
          <w:lang w:val="en-US" w:eastAsia="zh-CN"/>
        </w:rPr>
        <w:t>公司</w:t>
      </w:r>
      <w:r>
        <w:rPr>
          <w:rFonts w:hint="eastAsia" w:eastAsia="方正仿宋_GBK" w:cs="Times New Roman"/>
          <w:b w:val="0"/>
          <w:bCs w:val="0"/>
          <w:color w:val="auto"/>
          <w:sz w:val="32"/>
          <w:szCs w:val="32"/>
          <w:lang w:val="en-US" w:eastAsia="zh-CN"/>
        </w:rPr>
        <w:t>反映商场原精装公区吊顶灯具太暗，重庆茶悦你我</w:t>
      </w:r>
      <w:r>
        <w:rPr>
          <w:rFonts w:hint="default" w:ascii="Times New Roman" w:hAnsi="Times New Roman" w:eastAsia="方正仿宋_GBK" w:cs="Times New Roman"/>
          <w:b w:val="0"/>
          <w:bCs w:val="0"/>
          <w:color w:val="auto"/>
          <w:sz w:val="32"/>
          <w:szCs w:val="32"/>
          <w:lang w:val="en-US" w:eastAsia="zh-CN"/>
        </w:rPr>
        <w:t>公司</w:t>
      </w:r>
      <w:r>
        <w:rPr>
          <w:rFonts w:hint="default" w:ascii="Times New Roman" w:hAnsi="Times New Roman" w:eastAsia="方正仿宋_GBK" w:cs="Times New Roman"/>
          <w:b w:val="0"/>
          <w:bCs w:val="0"/>
          <w:color w:val="000000" w:themeColor="text1"/>
          <w:sz w:val="32"/>
          <w:szCs w:val="32"/>
          <w:lang w:val="en-US" w:eastAsia="zh-CN"/>
          <w14:textFill>
            <w14:solidFill>
              <w14:schemeClr w14:val="tx1"/>
            </w14:solidFill>
          </w14:textFill>
        </w:rPr>
        <w:t>大店长</w:t>
      </w:r>
      <w:r>
        <w:rPr>
          <w:rFonts w:hint="eastAsia" w:eastAsia="方正仿宋_GBK" w:cs="Times New Roman"/>
          <w:b w:val="0"/>
          <w:bCs w:val="0"/>
          <w:color w:val="000000" w:themeColor="text1"/>
          <w:sz w:val="32"/>
          <w:szCs w:val="32"/>
          <w:lang w:val="en-US" w:eastAsia="zh-CN"/>
          <w14:textFill>
            <w14:solidFill>
              <w14:schemeClr w14:val="tx1"/>
            </w14:solidFill>
          </w14:textFill>
        </w:rPr>
        <w:t>就</w:t>
      </w:r>
      <w:r>
        <w:rPr>
          <w:rFonts w:hint="default" w:ascii="Times New Roman" w:hAnsi="Times New Roman" w:eastAsia="方正仿宋_GBK" w:cs="Times New Roman"/>
          <w:b w:val="0"/>
          <w:bCs w:val="0"/>
          <w:color w:val="000000" w:themeColor="text1"/>
          <w:sz w:val="32"/>
          <w:szCs w:val="32"/>
          <w:lang w:val="en-US" w:eastAsia="zh-CN"/>
          <w14:textFill>
            <w14:solidFill>
              <w14:schemeClr w14:val="tx1"/>
            </w14:solidFill>
          </w14:textFill>
        </w:rPr>
        <w:t>向</w:t>
      </w:r>
      <w:r>
        <w:rPr>
          <w:rFonts w:hint="eastAsia" w:eastAsia="方正仿宋_GBK" w:cs="Times New Roman"/>
          <w:b w:val="0"/>
          <w:bCs w:val="0"/>
          <w:color w:val="000000" w:themeColor="text1"/>
          <w:sz w:val="32"/>
          <w:szCs w:val="32"/>
          <w:lang w:val="en-US" w:eastAsia="zh-CN"/>
          <w14:textFill>
            <w14:solidFill>
              <w14:schemeClr w14:val="tx1"/>
            </w14:solidFill>
          </w14:textFill>
        </w:rPr>
        <w:t>重庆凯德古渝雄关公司</w:t>
      </w:r>
      <w:r>
        <w:rPr>
          <w:rFonts w:hint="default" w:ascii="Times New Roman" w:hAnsi="Times New Roman" w:eastAsia="方正仿宋_GBK" w:cs="Times New Roman"/>
          <w:b w:val="0"/>
          <w:bCs w:val="0"/>
          <w:color w:val="000000" w:themeColor="text1"/>
          <w:sz w:val="32"/>
          <w:szCs w:val="32"/>
          <w:lang w:val="en-US" w:eastAsia="zh-CN"/>
          <w14:textFill>
            <w14:solidFill>
              <w14:schemeClr w14:val="tx1"/>
            </w14:solidFill>
          </w14:textFill>
        </w:rPr>
        <w:t>楼管、设计师</w:t>
      </w:r>
      <w:r>
        <w:rPr>
          <w:rFonts w:hint="eastAsia" w:eastAsia="方正仿宋_GBK" w:cs="Times New Roman"/>
          <w:b w:val="0"/>
          <w:bCs w:val="0"/>
          <w:color w:val="000000" w:themeColor="text1"/>
          <w:sz w:val="32"/>
          <w:szCs w:val="32"/>
          <w:lang w:val="en-US" w:eastAsia="zh-CN"/>
          <w14:textFill>
            <w14:solidFill>
              <w14:schemeClr w14:val="tx1"/>
            </w14:solidFill>
          </w14:textFill>
        </w:rPr>
        <w:t>申请</w:t>
      </w:r>
      <w:r>
        <w:rPr>
          <w:rFonts w:hint="default" w:ascii="Times New Roman" w:hAnsi="Times New Roman" w:eastAsia="方正仿宋_GBK" w:cs="Times New Roman"/>
          <w:b w:val="0"/>
          <w:bCs w:val="0"/>
          <w:color w:val="000000" w:themeColor="text1"/>
          <w:sz w:val="32"/>
          <w:szCs w:val="32"/>
          <w:lang w:val="en-US" w:eastAsia="zh-CN"/>
          <w14:textFill>
            <w14:solidFill>
              <w14:schemeClr w14:val="tx1"/>
            </w14:solidFill>
          </w14:textFill>
        </w:rPr>
        <w:t>更换同款加长灯具增亮，但无直接证据证明获得允许，且羽丝饮品公司</w:t>
      </w:r>
      <w:r>
        <w:rPr>
          <w:rFonts w:hint="eastAsia" w:eastAsia="方正仿宋_GBK" w:cs="Times New Roman"/>
          <w:b w:val="0"/>
          <w:bCs w:val="0"/>
          <w:color w:val="000000" w:themeColor="text1"/>
          <w:sz w:val="32"/>
          <w:szCs w:val="32"/>
          <w:lang w:val="en-US" w:eastAsia="zh-CN"/>
          <w14:textFill>
            <w14:solidFill>
              <w14:schemeClr w14:val="tx1"/>
            </w14:solidFill>
          </w14:textFill>
        </w:rPr>
        <w:t>、重庆茶悦你我</w:t>
      </w:r>
      <w:r>
        <w:rPr>
          <w:rFonts w:hint="default" w:ascii="Times New Roman" w:hAnsi="Times New Roman" w:eastAsia="方正仿宋_GBK" w:cs="Times New Roman"/>
          <w:b w:val="0"/>
          <w:bCs w:val="0"/>
          <w:color w:val="000000" w:themeColor="text1"/>
          <w:sz w:val="32"/>
          <w:szCs w:val="32"/>
          <w:lang w:val="en-US" w:eastAsia="zh-CN"/>
          <w14:textFill>
            <w14:solidFill>
              <w14:schemeClr w14:val="tx1"/>
            </w14:solidFill>
          </w14:textFill>
        </w:rPr>
        <w:t>公司</w:t>
      </w:r>
      <w:r>
        <w:rPr>
          <w:rFonts w:hint="eastAsia" w:eastAsia="方正仿宋_GBK" w:cs="Times New Roman"/>
          <w:b w:val="0"/>
          <w:bCs w:val="0"/>
          <w:color w:val="000000" w:themeColor="text1"/>
          <w:sz w:val="32"/>
          <w:szCs w:val="32"/>
          <w:lang w:val="en-US" w:eastAsia="zh-CN"/>
          <w14:textFill>
            <w14:solidFill>
              <w14:schemeClr w14:val="tx1"/>
            </w14:solidFill>
          </w14:textFill>
        </w:rPr>
        <w:t>均</w:t>
      </w:r>
      <w:r>
        <w:rPr>
          <w:rFonts w:hint="default" w:ascii="Times New Roman" w:hAnsi="Times New Roman" w:eastAsia="方正仿宋_GBK" w:cs="Times New Roman"/>
          <w:b w:val="0"/>
          <w:bCs w:val="0"/>
          <w:color w:val="000000" w:themeColor="text1"/>
          <w:sz w:val="32"/>
          <w:szCs w:val="32"/>
          <w:lang w:val="en-US" w:eastAsia="zh-CN"/>
          <w14:textFill>
            <w14:solidFill>
              <w14:schemeClr w14:val="tx1"/>
            </w14:solidFill>
          </w14:textFill>
        </w:rPr>
        <w:t>未向</w:t>
      </w:r>
      <w:r>
        <w:rPr>
          <w:rFonts w:hint="eastAsia" w:eastAsia="方正仿宋_GBK" w:cs="Times New Roman"/>
          <w:b w:val="0"/>
          <w:bCs w:val="0"/>
          <w:color w:val="000000" w:themeColor="text1"/>
          <w:sz w:val="32"/>
          <w:szCs w:val="32"/>
          <w:lang w:val="en-US" w:eastAsia="zh-CN"/>
          <w14:textFill>
            <w14:solidFill>
              <w14:schemeClr w14:val="tx1"/>
            </w14:solidFill>
          </w14:textFill>
        </w:rPr>
        <w:t>重庆凯德古渝雄关公司</w:t>
      </w:r>
      <w:r>
        <w:rPr>
          <w:rFonts w:hint="default" w:ascii="Times New Roman" w:hAnsi="Times New Roman" w:eastAsia="方正仿宋_GBK" w:cs="Times New Roman"/>
          <w:b w:val="0"/>
          <w:bCs w:val="0"/>
          <w:color w:val="000000" w:themeColor="text1"/>
          <w:sz w:val="32"/>
          <w:szCs w:val="32"/>
          <w:lang w:val="en-US" w:eastAsia="zh-CN"/>
          <w14:textFill>
            <w14:solidFill>
              <w14:schemeClr w14:val="tx1"/>
            </w14:solidFill>
          </w14:textFill>
        </w:rPr>
        <w:t>书面提出更换灯具的申请，无相应的报批资料。</w:t>
      </w:r>
    </w:p>
    <w:p w14:paraId="228123A5">
      <w:pPr>
        <w:keepNext w:val="0"/>
        <w:keepLines w:val="0"/>
        <w:pageBreakBefore w:val="0"/>
        <w:widowControl w:val="0"/>
        <w:kinsoku/>
        <w:wordWrap/>
        <w:topLinePunct w:val="0"/>
        <w:autoSpaceDE/>
        <w:autoSpaceDN/>
        <w:bidi w:val="0"/>
        <w:adjustRightInd/>
        <w:snapToGrid/>
        <w:spacing w:line="594" w:lineRule="exact"/>
        <w:ind w:firstLine="662" w:firstLineChars="200"/>
        <w:jc w:val="left"/>
        <w:textAlignment w:val="auto"/>
        <w:rPr>
          <w:rFonts w:hint="default" w:ascii="Times New Roman" w:hAnsi="Times New Roman" w:eastAsia="方正仿宋_GBK" w:cs="Times New Roman"/>
          <w:b w:val="0"/>
          <w:bCs w:val="0"/>
          <w:color w:val="auto"/>
          <w:sz w:val="32"/>
          <w:szCs w:val="32"/>
          <w:lang w:val="en-US" w:eastAsia="zh-CN"/>
        </w:rPr>
      </w:pPr>
      <w:r>
        <w:rPr>
          <w:rFonts w:hint="eastAsia" w:eastAsia="方正仿宋_GBK" w:cs="Times New Roman"/>
          <w:b w:val="0"/>
          <w:bCs w:val="0"/>
          <w:color w:val="000000" w:themeColor="text1"/>
          <w:sz w:val="32"/>
          <w:szCs w:val="32"/>
          <w:lang w:val="en-US" w:eastAsia="zh-CN"/>
          <w14:textFill>
            <w14:solidFill>
              <w14:schemeClr w14:val="tx1"/>
            </w14:solidFill>
          </w14:textFill>
        </w:rPr>
        <w:t>2</w:t>
      </w:r>
      <w:r>
        <w:rPr>
          <w:rFonts w:hint="default" w:ascii="Times New Roman" w:hAnsi="Times New Roman" w:eastAsia="方正仿宋_GBK" w:cs="Times New Roman"/>
          <w:b w:val="0"/>
          <w:bCs w:val="0"/>
          <w:color w:val="000000" w:themeColor="text1"/>
          <w:sz w:val="32"/>
          <w:szCs w:val="32"/>
          <w:lang w:val="en-US" w:eastAsia="zh-CN"/>
          <w14:textFill>
            <w14:solidFill>
              <w14:schemeClr w14:val="tx1"/>
            </w14:solidFill>
          </w14:textFill>
        </w:rPr>
        <w:t>.羽丝饮品公司与益鸿装饰公司《建店工程施工合同》</w:t>
      </w:r>
      <w:r>
        <w:rPr>
          <w:rFonts w:hint="eastAsia" w:eastAsia="方正仿宋_GBK" w:cs="Times New Roman"/>
          <w:b w:val="0"/>
          <w:bCs w:val="0"/>
          <w:color w:val="000000" w:themeColor="text1"/>
          <w:sz w:val="32"/>
          <w:szCs w:val="32"/>
          <w:lang w:val="en-US" w:eastAsia="zh-CN"/>
          <w14:textFill>
            <w14:solidFill>
              <w14:schemeClr w14:val="tx1"/>
            </w14:solidFill>
          </w14:textFill>
        </w:rPr>
        <w:t>中预算清单不包括陈**</w:t>
      </w:r>
      <w:r>
        <w:rPr>
          <w:rFonts w:hint="default" w:ascii="Times New Roman" w:hAnsi="Times New Roman" w:eastAsia="方正仿宋_GBK" w:cs="Times New Roman"/>
          <w:b w:val="0"/>
          <w:bCs w:val="0"/>
          <w:color w:val="000000" w:themeColor="text1"/>
          <w:sz w:val="32"/>
          <w:szCs w:val="32"/>
          <w:lang w:val="en-US" w:eastAsia="zh-CN"/>
          <w14:textFill>
            <w14:solidFill>
              <w14:schemeClr w14:val="tx1"/>
            </w14:solidFill>
          </w14:textFill>
        </w:rPr>
        <w:t>10月15日灯具更换</w:t>
      </w:r>
      <w:r>
        <w:rPr>
          <w:rFonts w:hint="eastAsia" w:eastAsia="方正仿宋_GBK" w:cs="Times New Roman"/>
          <w:b w:val="0"/>
          <w:bCs w:val="0"/>
          <w:color w:val="000000" w:themeColor="text1"/>
          <w:sz w:val="32"/>
          <w:szCs w:val="32"/>
          <w:lang w:val="en-US" w:eastAsia="zh-CN"/>
          <w14:textFill>
            <w14:solidFill>
              <w14:schemeClr w14:val="tx1"/>
            </w14:solidFill>
          </w14:textFill>
        </w:rPr>
        <w:t>作业内容，</w:t>
      </w:r>
      <w:r>
        <w:rPr>
          <w:rFonts w:hint="default" w:ascii="Times New Roman" w:hAnsi="Times New Roman" w:eastAsia="方正仿宋_GBK" w:cs="Times New Roman"/>
          <w:b w:val="0"/>
          <w:bCs w:val="0"/>
          <w:color w:val="000000" w:themeColor="text1"/>
          <w:sz w:val="32"/>
          <w:szCs w:val="32"/>
          <w:lang w:val="en-US" w:eastAsia="zh-CN"/>
          <w14:textFill>
            <w14:solidFill>
              <w14:schemeClr w14:val="tx1"/>
            </w14:solidFill>
          </w14:textFill>
        </w:rPr>
        <w:t>羽丝饮品公司</w:t>
      </w:r>
      <w:r>
        <w:rPr>
          <w:rFonts w:hint="eastAsia" w:eastAsia="方正仿宋_GBK" w:cs="Times New Roman"/>
          <w:b w:val="0"/>
          <w:bCs w:val="0"/>
          <w:color w:val="000000" w:themeColor="text1"/>
          <w:sz w:val="32"/>
          <w:szCs w:val="32"/>
          <w:lang w:val="en-US" w:eastAsia="zh-CN"/>
          <w14:textFill>
            <w14:solidFill>
              <w14:schemeClr w14:val="tx1"/>
            </w14:solidFill>
          </w14:textFill>
        </w:rPr>
        <w:t>已</w:t>
      </w:r>
      <w:r>
        <w:rPr>
          <w:rFonts w:hint="default" w:ascii="Times New Roman" w:hAnsi="Times New Roman" w:eastAsia="方正仿宋_GBK" w:cs="Times New Roman"/>
          <w:b w:val="0"/>
          <w:bCs w:val="0"/>
          <w:color w:val="000000" w:themeColor="text1"/>
          <w:sz w:val="32"/>
          <w:szCs w:val="32"/>
          <w:lang w:val="en-US" w:eastAsia="zh-CN"/>
          <w14:textFill>
            <w14:solidFill>
              <w14:schemeClr w14:val="tx1"/>
            </w14:solidFill>
          </w14:textFill>
        </w:rPr>
        <w:t>于10月14日向益鸿装饰公司指定账号转账27213.04元，备注为：C02300001重庆来福士一楼游园会店（硬折扣店）</w:t>
      </w:r>
      <w:r>
        <w:rPr>
          <w:rFonts w:hint="default" w:ascii="Times New Roman" w:hAnsi="Times New Roman" w:eastAsia="方正仿宋_GBK" w:cs="Times New Roman"/>
          <w:b w:val="0"/>
          <w:bCs w:val="0"/>
          <w:color w:val="auto"/>
          <w:sz w:val="32"/>
          <w:szCs w:val="32"/>
          <w:lang w:val="en-US" w:eastAsia="zh-CN"/>
        </w:rPr>
        <w:t>工程结算款，该</w:t>
      </w:r>
      <w:r>
        <w:rPr>
          <w:rFonts w:hint="eastAsia" w:eastAsia="方正仿宋_GBK" w:cs="Times New Roman"/>
          <w:b w:val="0"/>
          <w:bCs w:val="0"/>
          <w:color w:val="auto"/>
          <w:sz w:val="32"/>
          <w:szCs w:val="32"/>
          <w:lang w:val="en-US" w:eastAsia="zh-CN"/>
        </w:rPr>
        <w:t>合同约定内容</w:t>
      </w:r>
      <w:r>
        <w:rPr>
          <w:rFonts w:hint="default" w:ascii="Times New Roman" w:hAnsi="Times New Roman" w:eastAsia="方正仿宋_GBK" w:cs="Times New Roman"/>
          <w:b w:val="0"/>
          <w:bCs w:val="0"/>
          <w:color w:val="auto"/>
          <w:sz w:val="32"/>
          <w:szCs w:val="32"/>
          <w:lang w:val="en-US" w:eastAsia="zh-CN"/>
        </w:rPr>
        <w:t>已完成并结算。</w:t>
      </w:r>
    </w:p>
    <w:p w14:paraId="321BAF21">
      <w:pPr>
        <w:keepNext w:val="0"/>
        <w:keepLines w:val="0"/>
        <w:pageBreakBefore w:val="0"/>
        <w:widowControl w:val="0"/>
        <w:kinsoku/>
        <w:wordWrap/>
        <w:topLinePunct w:val="0"/>
        <w:autoSpaceDE/>
        <w:autoSpaceDN/>
        <w:bidi w:val="0"/>
        <w:adjustRightInd/>
        <w:snapToGrid/>
        <w:spacing w:line="594" w:lineRule="exact"/>
        <w:ind w:firstLine="662" w:firstLineChars="200"/>
        <w:jc w:val="left"/>
        <w:textAlignment w:val="auto"/>
        <w:rPr>
          <w:rFonts w:hint="default" w:ascii="Times New Roman" w:hAnsi="Times New Roman" w:eastAsia="方正仿宋_GBK" w:cs="Times New Roman"/>
          <w:b w:val="0"/>
          <w:bCs w:val="0"/>
          <w:color w:val="000000" w:themeColor="text1"/>
          <w:sz w:val="32"/>
          <w:szCs w:val="32"/>
          <w:lang w:val="en-US" w:eastAsia="zh-CN"/>
          <w14:textFill>
            <w14:solidFill>
              <w14:schemeClr w14:val="tx1"/>
            </w14:solidFill>
          </w14:textFill>
        </w:rPr>
      </w:pPr>
      <w:r>
        <w:rPr>
          <w:rFonts w:hint="eastAsia" w:eastAsia="方正仿宋_GBK" w:cs="Times New Roman"/>
          <w:b w:val="0"/>
          <w:bCs w:val="0"/>
          <w:color w:val="000000" w:themeColor="text1"/>
          <w:sz w:val="32"/>
          <w:szCs w:val="32"/>
          <w:lang w:val="en-US" w:eastAsia="zh-CN"/>
          <w14:textFill>
            <w14:solidFill>
              <w14:schemeClr w14:val="tx1"/>
            </w14:solidFill>
          </w14:textFill>
        </w:rPr>
        <w:t>3.陈**</w:t>
      </w:r>
      <w:r>
        <w:rPr>
          <w:rFonts w:hint="default" w:ascii="Times New Roman" w:hAnsi="Times New Roman" w:eastAsia="方正仿宋_GBK" w:cs="Times New Roman"/>
          <w:b w:val="0"/>
          <w:bCs w:val="0"/>
          <w:color w:val="000000" w:themeColor="text1"/>
          <w:sz w:val="32"/>
          <w:szCs w:val="32"/>
          <w:lang w:val="en-US" w:eastAsia="zh-CN"/>
          <w14:textFill>
            <w14:solidFill>
              <w14:schemeClr w14:val="tx1"/>
            </w14:solidFill>
          </w14:textFill>
        </w:rPr>
        <w:t>10月15日更换</w:t>
      </w:r>
      <w:r>
        <w:rPr>
          <w:rFonts w:hint="eastAsia" w:eastAsia="方正仿宋_GBK" w:cs="Times New Roman"/>
          <w:b w:val="0"/>
          <w:bCs w:val="0"/>
          <w:color w:val="000000" w:themeColor="text1"/>
          <w:sz w:val="32"/>
          <w:szCs w:val="32"/>
          <w:lang w:val="en-US" w:eastAsia="zh-CN"/>
          <w14:textFill>
            <w14:solidFill>
              <w14:schemeClr w14:val="tx1"/>
            </w14:solidFill>
          </w14:textFill>
        </w:rPr>
        <w:t>的</w:t>
      </w:r>
      <w:r>
        <w:rPr>
          <w:rFonts w:hint="default" w:ascii="Times New Roman" w:hAnsi="Times New Roman" w:eastAsia="方正仿宋_GBK" w:cs="Times New Roman"/>
          <w:b w:val="0"/>
          <w:bCs w:val="0"/>
          <w:color w:val="000000" w:themeColor="text1"/>
          <w:sz w:val="32"/>
          <w:szCs w:val="32"/>
          <w:lang w:val="en-US" w:eastAsia="zh-CN"/>
          <w14:textFill>
            <w14:solidFill>
              <w14:schemeClr w14:val="tx1"/>
            </w14:solidFill>
          </w14:textFill>
        </w:rPr>
        <w:t>灯具属于</w:t>
      </w:r>
      <w:r>
        <w:rPr>
          <w:rFonts w:hint="eastAsia" w:eastAsia="方正仿宋_GBK" w:cs="Times New Roman"/>
          <w:b w:val="0"/>
          <w:bCs w:val="0"/>
          <w:color w:val="000000" w:themeColor="text1"/>
          <w:sz w:val="32"/>
          <w:szCs w:val="32"/>
          <w:lang w:val="en-US" w:eastAsia="zh-CN"/>
          <w14:textFill>
            <w14:solidFill>
              <w14:schemeClr w14:val="tx1"/>
            </w14:solidFill>
          </w14:textFill>
        </w:rPr>
        <w:t>重庆</w:t>
      </w:r>
      <w:r>
        <w:rPr>
          <w:rFonts w:hint="default" w:ascii="Times New Roman" w:hAnsi="Times New Roman" w:eastAsia="方正仿宋_GBK" w:cs="Times New Roman"/>
          <w:b w:val="0"/>
          <w:bCs w:val="0"/>
          <w:color w:val="000000" w:themeColor="text1"/>
          <w:sz w:val="32"/>
          <w:szCs w:val="32"/>
          <w:lang w:val="en-US" w:eastAsia="zh-CN"/>
          <w14:textFill>
            <w14:solidFill>
              <w14:schemeClr w14:val="tx1"/>
            </w14:solidFill>
          </w14:textFill>
        </w:rPr>
        <w:t>来福士商场原精装公区吊顶灯具，不属于羽丝饮品公司</w:t>
      </w:r>
      <w:r>
        <w:rPr>
          <w:rFonts w:hint="eastAsia" w:eastAsia="方正仿宋_GBK" w:cs="Times New Roman"/>
          <w:b w:val="0"/>
          <w:bCs w:val="0"/>
          <w:color w:val="000000" w:themeColor="text1"/>
          <w:sz w:val="32"/>
          <w:szCs w:val="32"/>
          <w:lang w:val="en-US" w:eastAsia="zh-CN"/>
          <w14:textFill>
            <w14:solidFill>
              <w14:schemeClr w14:val="tx1"/>
            </w14:solidFill>
          </w14:textFill>
        </w:rPr>
        <w:t>重庆</w:t>
      </w:r>
      <w:r>
        <w:rPr>
          <w:rFonts w:hint="default" w:ascii="Times New Roman" w:hAnsi="Times New Roman" w:eastAsia="方正仿宋_GBK" w:cs="Times New Roman"/>
          <w:b w:val="0"/>
          <w:bCs w:val="0"/>
          <w:color w:val="000000" w:themeColor="text1"/>
          <w:sz w:val="32"/>
          <w:szCs w:val="32"/>
          <w:lang w:val="en-US" w:eastAsia="zh-CN"/>
          <w14:textFill>
            <w14:solidFill>
              <w14:schemeClr w14:val="tx1"/>
            </w14:solidFill>
          </w14:textFill>
        </w:rPr>
        <w:t>来福士</w:t>
      </w:r>
      <w:r>
        <w:rPr>
          <w:rFonts w:hint="eastAsia" w:eastAsia="方正仿宋_GBK" w:cs="Times New Roman"/>
          <w:b w:val="0"/>
          <w:bCs w:val="0"/>
          <w:color w:val="000000" w:themeColor="text1"/>
          <w:sz w:val="32"/>
          <w:szCs w:val="32"/>
          <w:lang w:val="en-US" w:eastAsia="zh-CN"/>
          <w14:textFill>
            <w14:solidFill>
              <w14:schemeClr w14:val="tx1"/>
            </w14:solidFill>
          </w14:textFill>
        </w:rPr>
        <w:t>商场</w:t>
      </w:r>
      <w:r>
        <w:rPr>
          <w:rFonts w:hint="default" w:ascii="Times New Roman" w:hAnsi="Times New Roman" w:eastAsia="方正仿宋_GBK" w:cs="Times New Roman"/>
          <w:b w:val="0"/>
          <w:bCs w:val="0"/>
          <w:color w:val="000000" w:themeColor="text1"/>
          <w:sz w:val="32"/>
          <w:szCs w:val="32"/>
          <w:lang w:val="en-US" w:eastAsia="zh-CN"/>
          <w14:textFill>
            <w14:solidFill>
              <w14:schemeClr w14:val="tx1"/>
            </w14:solidFill>
          </w14:textFill>
        </w:rPr>
        <w:t>01层门店装饰装修的范围。</w:t>
      </w:r>
    </w:p>
    <w:p w14:paraId="30BD1CDF">
      <w:pPr>
        <w:keepNext w:val="0"/>
        <w:keepLines w:val="0"/>
        <w:pageBreakBefore w:val="0"/>
        <w:widowControl w:val="0"/>
        <w:kinsoku/>
        <w:wordWrap/>
        <w:topLinePunct w:val="0"/>
        <w:autoSpaceDE/>
        <w:autoSpaceDN/>
        <w:bidi w:val="0"/>
        <w:adjustRightInd/>
        <w:snapToGrid/>
        <w:spacing w:line="594" w:lineRule="exact"/>
        <w:ind w:firstLine="662" w:firstLineChars="200"/>
        <w:jc w:val="left"/>
        <w:textAlignment w:val="auto"/>
        <w:rPr>
          <w:rFonts w:hint="eastAsia" w:eastAsia="方正仿宋_GBK" w:cs="Times New Roman"/>
          <w:b w:val="0"/>
          <w:bCs w:val="0"/>
          <w:color w:val="000000" w:themeColor="text1"/>
          <w:sz w:val="32"/>
          <w:szCs w:val="32"/>
          <w:lang w:val="en-US" w:eastAsia="zh-CN"/>
          <w14:textFill>
            <w14:solidFill>
              <w14:schemeClr w14:val="tx1"/>
            </w14:solidFill>
          </w14:textFill>
        </w:rPr>
      </w:pPr>
      <w:r>
        <w:rPr>
          <w:rFonts w:hint="eastAsia" w:eastAsia="方正仿宋_GBK" w:cs="Times New Roman"/>
          <w:b w:val="0"/>
          <w:bCs w:val="0"/>
          <w:color w:val="000000" w:themeColor="text1"/>
          <w:sz w:val="32"/>
          <w:szCs w:val="32"/>
          <w:lang w:val="en-US" w:eastAsia="zh-CN"/>
          <w14:textFill>
            <w14:solidFill>
              <w14:schemeClr w14:val="tx1"/>
            </w14:solidFill>
          </w14:textFill>
        </w:rPr>
        <w:t>4</w:t>
      </w:r>
      <w:r>
        <w:rPr>
          <w:rFonts w:hint="default" w:ascii="Times New Roman" w:hAnsi="Times New Roman" w:eastAsia="方正仿宋_GBK" w:cs="Times New Roman"/>
          <w:b w:val="0"/>
          <w:bCs w:val="0"/>
          <w:color w:val="000000" w:themeColor="text1"/>
          <w:sz w:val="32"/>
          <w:szCs w:val="32"/>
          <w:lang w:val="en-US" w:eastAsia="zh-CN"/>
          <w14:textFill>
            <w14:solidFill>
              <w14:schemeClr w14:val="tx1"/>
            </w14:solidFill>
          </w14:textFill>
        </w:rPr>
        <w:t>.羽丝饮品公司未与益鸿装饰公司签订</w:t>
      </w:r>
      <w:r>
        <w:rPr>
          <w:rFonts w:hint="eastAsia" w:eastAsia="方正仿宋_GBK" w:cs="Times New Roman"/>
          <w:b w:val="0"/>
          <w:bCs w:val="0"/>
          <w:color w:val="000000" w:themeColor="text1"/>
          <w:sz w:val="32"/>
          <w:szCs w:val="32"/>
          <w:lang w:val="en-US" w:eastAsia="zh-CN"/>
          <w14:textFill>
            <w14:solidFill>
              <w14:schemeClr w14:val="tx1"/>
            </w14:solidFill>
          </w14:textFill>
        </w:rPr>
        <w:t>灯具更换业务相关</w:t>
      </w:r>
      <w:r>
        <w:rPr>
          <w:rFonts w:hint="default" w:ascii="Times New Roman" w:hAnsi="Times New Roman" w:eastAsia="方正仿宋_GBK" w:cs="Times New Roman"/>
          <w:b w:val="0"/>
          <w:bCs w:val="0"/>
          <w:color w:val="000000" w:themeColor="text1"/>
          <w:sz w:val="32"/>
          <w:szCs w:val="32"/>
          <w:lang w:val="en-US" w:eastAsia="zh-CN"/>
          <w14:textFill>
            <w14:solidFill>
              <w14:schemeClr w14:val="tx1"/>
            </w14:solidFill>
          </w14:textFill>
        </w:rPr>
        <w:t>合同或协议，无证据证明</w:t>
      </w:r>
      <w:r>
        <w:rPr>
          <w:rFonts w:hint="eastAsia" w:eastAsia="方正仿宋_GBK" w:cs="Times New Roman"/>
          <w:b w:val="0"/>
          <w:bCs w:val="0"/>
          <w:color w:val="000000" w:themeColor="text1"/>
          <w:sz w:val="32"/>
          <w:szCs w:val="32"/>
          <w:lang w:val="en-US" w:eastAsia="zh-CN"/>
          <w14:textFill>
            <w14:solidFill>
              <w14:schemeClr w14:val="tx1"/>
            </w14:solidFill>
          </w14:textFill>
        </w:rPr>
        <w:t>是与</w:t>
      </w:r>
      <w:r>
        <w:rPr>
          <w:rFonts w:hint="default" w:ascii="Times New Roman" w:hAnsi="Times New Roman" w:eastAsia="方正仿宋_GBK" w:cs="Times New Roman"/>
          <w:b w:val="0"/>
          <w:bCs w:val="0"/>
          <w:color w:val="000000" w:themeColor="text1"/>
          <w:sz w:val="32"/>
          <w:szCs w:val="32"/>
          <w:lang w:val="en-US" w:eastAsia="zh-CN"/>
          <w14:textFill>
            <w14:solidFill>
              <w14:schemeClr w14:val="tx1"/>
            </w14:solidFill>
          </w14:textFill>
        </w:rPr>
        <w:t>益鸿装饰公司</w:t>
      </w:r>
      <w:r>
        <w:rPr>
          <w:rFonts w:hint="eastAsia" w:eastAsia="方正仿宋_GBK" w:cs="Times New Roman"/>
          <w:b w:val="0"/>
          <w:bCs w:val="0"/>
          <w:color w:val="000000" w:themeColor="text1"/>
          <w:sz w:val="32"/>
          <w:szCs w:val="32"/>
          <w:lang w:val="en-US" w:eastAsia="zh-CN"/>
          <w14:textFill>
            <w14:solidFill>
              <w14:schemeClr w14:val="tx1"/>
            </w14:solidFill>
          </w14:textFill>
        </w:rPr>
        <w:t>达成的协议。</w:t>
      </w:r>
    </w:p>
    <w:p w14:paraId="08856F5F">
      <w:pPr>
        <w:keepNext w:val="0"/>
        <w:keepLines w:val="0"/>
        <w:pageBreakBefore w:val="0"/>
        <w:widowControl w:val="0"/>
        <w:kinsoku/>
        <w:wordWrap/>
        <w:topLinePunct w:val="0"/>
        <w:autoSpaceDE/>
        <w:autoSpaceDN/>
        <w:bidi w:val="0"/>
        <w:adjustRightInd/>
        <w:snapToGrid/>
        <w:spacing w:line="594" w:lineRule="exact"/>
        <w:ind w:firstLine="662" w:firstLineChars="200"/>
        <w:jc w:val="left"/>
        <w:textAlignment w:val="auto"/>
        <w:rPr>
          <w:rFonts w:hint="default" w:ascii="Times New Roman" w:hAnsi="Times New Roman" w:eastAsia="方正仿宋_GBK" w:cs="Times New Roman"/>
          <w:b w:val="0"/>
          <w:bCs w:val="0"/>
          <w:color w:val="000000" w:themeColor="text1"/>
          <w:sz w:val="32"/>
          <w:szCs w:val="32"/>
          <w:lang w:val="en-US" w:eastAsia="zh-CN"/>
          <w14:textFill>
            <w14:solidFill>
              <w14:schemeClr w14:val="tx1"/>
            </w14:solidFill>
          </w14:textFill>
        </w:rPr>
      </w:pPr>
      <w:r>
        <w:rPr>
          <w:rFonts w:hint="default" w:ascii="Times New Roman" w:hAnsi="Times New Roman" w:eastAsia="方正仿宋_GBK" w:cs="Times New Roman"/>
          <w:b w:val="0"/>
          <w:bCs w:val="0"/>
          <w:color w:val="000000" w:themeColor="text1"/>
          <w:sz w:val="32"/>
          <w:szCs w:val="32"/>
          <w:lang w:val="en-US" w:eastAsia="zh-CN"/>
          <w14:textFill>
            <w14:solidFill>
              <w14:schemeClr w14:val="tx1"/>
            </w14:solidFill>
          </w14:textFill>
        </w:rPr>
        <w:t>综上，</w:t>
      </w:r>
      <w:r>
        <w:rPr>
          <w:rFonts w:hint="eastAsia" w:eastAsia="方正仿宋_GBK" w:cs="Times New Roman"/>
          <w:b w:val="0"/>
          <w:bCs w:val="0"/>
          <w:color w:val="000000" w:themeColor="text1"/>
          <w:sz w:val="32"/>
          <w:szCs w:val="32"/>
          <w:lang w:val="en-US" w:eastAsia="zh-CN"/>
          <w14:textFill>
            <w14:solidFill>
              <w14:schemeClr w14:val="tx1"/>
            </w14:solidFill>
          </w14:textFill>
        </w:rPr>
        <w:t>结合调查询问、证据资料，陈**10月15日</w:t>
      </w:r>
      <w:r>
        <w:rPr>
          <w:rFonts w:hint="default" w:ascii="Times New Roman" w:hAnsi="Times New Roman" w:eastAsia="方正仿宋_GBK" w:cs="Times New Roman"/>
          <w:b w:val="0"/>
          <w:bCs w:val="0"/>
          <w:color w:val="000000" w:themeColor="text1"/>
          <w:sz w:val="32"/>
          <w:szCs w:val="32"/>
          <w:lang w:val="en-US" w:eastAsia="zh-CN"/>
          <w14:textFill>
            <w14:solidFill>
              <w14:schemeClr w14:val="tx1"/>
            </w14:solidFill>
          </w14:textFill>
        </w:rPr>
        <w:t>灯具更换作业业务，</w:t>
      </w:r>
      <w:r>
        <w:rPr>
          <w:rFonts w:hint="eastAsia" w:eastAsia="方正仿宋_GBK" w:cs="Times New Roman"/>
          <w:b w:val="0"/>
          <w:bCs w:val="0"/>
          <w:color w:val="000000" w:themeColor="text1"/>
          <w:sz w:val="32"/>
          <w:szCs w:val="32"/>
          <w:lang w:val="en-US" w:eastAsia="zh-CN"/>
          <w14:textFill>
            <w14:solidFill>
              <w14:schemeClr w14:val="tx1"/>
            </w14:solidFill>
          </w14:textFill>
        </w:rPr>
        <w:t>不是</w:t>
      </w:r>
      <w:r>
        <w:rPr>
          <w:rFonts w:hint="default" w:ascii="Times New Roman" w:hAnsi="Times New Roman" w:eastAsia="方正仿宋_GBK" w:cs="Times New Roman"/>
          <w:b w:val="0"/>
          <w:bCs w:val="0"/>
          <w:color w:val="000000" w:themeColor="text1"/>
          <w:sz w:val="32"/>
          <w:szCs w:val="32"/>
          <w:lang w:val="en-US" w:eastAsia="zh-CN"/>
          <w14:textFill>
            <w14:solidFill>
              <w14:schemeClr w14:val="tx1"/>
            </w14:solidFill>
          </w14:textFill>
        </w:rPr>
        <w:t>羽丝饮品公司</w:t>
      </w:r>
      <w:r>
        <w:rPr>
          <w:rFonts w:hint="eastAsia" w:eastAsia="方正仿宋_GBK" w:cs="Times New Roman"/>
          <w:b w:val="0"/>
          <w:bCs w:val="0"/>
          <w:color w:val="000000" w:themeColor="text1"/>
          <w:sz w:val="32"/>
          <w:szCs w:val="32"/>
          <w:lang w:val="en-US" w:eastAsia="zh-CN"/>
          <w14:textFill>
            <w14:solidFill>
              <w14:schemeClr w14:val="tx1"/>
            </w14:solidFill>
          </w14:textFill>
        </w:rPr>
        <w:t>与</w:t>
      </w:r>
      <w:r>
        <w:rPr>
          <w:rFonts w:hint="default" w:ascii="Times New Roman" w:hAnsi="Times New Roman" w:eastAsia="方正仿宋_GBK" w:cs="Times New Roman"/>
          <w:b w:val="0"/>
          <w:bCs w:val="0"/>
          <w:color w:val="000000" w:themeColor="text1"/>
          <w:sz w:val="32"/>
          <w:szCs w:val="32"/>
          <w:lang w:val="en-US" w:eastAsia="zh-CN"/>
          <w14:textFill>
            <w14:solidFill>
              <w14:schemeClr w14:val="tx1"/>
            </w14:solidFill>
          </w14:textFill>
        </w:rPr>
        <w:t>益鸿装饰公司</w:t>
      </w:r>
      <w:r>
        <w:rPr>
          <w:rFonts w:hint="eastAsia" w:eastAsia="方正仿宋_GBK" w:cs="Times New Roman"/>
          <w:b w:val="0"/>
          <w:bCs w:val="0"/>
          <w:color w:val="000000" w:themeColor="text1"/>
          <w:sz w:val="32"/>
          <w:szCs w:val="32"/>
          <w:lang w:val="en-US" w:eastAsia="zh-CN"/>
          <w14:textFill>
            <w14:solidFill>
              <w14:schemeClr w14:val="tx1"/>
            </w14:solidFill>
          </w14:textFill>
        </w:rPr>
        <w:t>达成的协议，是直接联系陈**个人</w:t>
      </w:r>
      <w:r>
        <w:rPr>
          <w:rFonts w:hint="default" w:ascii="Times New Roman" w:hAnsi="Times New Roman" w:eastAsia="方正仿宋_GBK" w:cs="Times New Roman"/>
          <w:b w:val="0"/>
          <w:bCs w:val="0"/>
          <w:color w:val="000000" w:themeColor="text1"/>
          <w:sz w:val="32"/>
          <w:szCs w:val="32"/>
          <w:lang w:val="en-US" w:eastAsia="zh-CN"/>
          <w14:textFill>
            <w14:solidFill>
              <w14:schemeClr w14:val="tx1"/>
            </w14:solidFill>
          </w14:textFill>
        </w:rPr>
        <w:t>进行</w:t>
      </w:r>
      <w:r>
        <w:rPr>
          <w:rFonts w:hint="eastAsia" w:eastAsia="方正仿宋_GBK" w:cs="Times New Roman"/>
          <w:b w:val="0"/>
          <w:bCs w:val="0"/>
          <w:color w:val="000000" w:themeColor="text1"/>
          <w:sz w:val="32"/>
          <w:szCs w:val="32"/>
          <w:lang w:val="en-US" w:eastAsia="zh-CN"/>
          <w14:textFill>
            <w14:solidFill>
              <w14:schemeClr w14:val="tx1"/>
            </w14:solidFill>
          </w14:textFill>
        </w:rPr>
        <w:t>灯具</w:t>
      </w:r>
      <w:r>
        <w:rPr>
          <w:rFonts w:hint="default" w:ascii="Times New Roman" w:hAnsi="Times New Roman" w:eastAsia="方正仿宋_GBK" w:cs="Times New Roman"/>
          <w:b w:val="0"/>
          <w:bCs w:val="0"/>
          <w:color w:val="000000" w:themeColor="text1"/>
          <w:sz w:val="32"/>
          <w:szCs w:val="32"/>
          <w:lang w:val="en-US" w:eastAsia="zh-CN"/>
          <w14:textFill>
            <w14:solidFill>
              <w14:schemeClr w14:val="tx1"/>
            </w14:solidFill>
          </w14:textFill>
        </w:rPr>
        <w:t>更换</w:t>
      </w:r>
      <w:r>
        <w:rPr>
          <w:rFonts w:hint="eastAsia" w:eastAsia="方正仿宋_GBK" w:cs="Times New Roman"/>
          <w:b w:val="0"/>
          <w:bCs w:val="0"/>
          <w:color w:val="000000" w:themeColor="text1"/>
          <w:sz w:val="32"/>
          <w:szCs w:val="32"/>
          <w:lang w:val="en-US" w:eastAsia="zh-CN"/>
          <w14:textFill>
            <w14:solidFill>
              <w14:schemeClr w14:val="tx1"/>
            </w14:solidFill>
          </w14:textFill>
        </w:rPr>
        <w:t>作业。</w:t>
      </w:r>
    </w:p>
    <w:p w14:paraId="16D38627">
      <w:pPr>
        <w:keepNext w:val="0"/>
        <w:keepLines w:val="0"/>
        <w:pageBreakBefore w:val="0"/>
        <w:widowControl w:val="0"/>
        <w:kinsoku/>
        <w:wordWrap/>
        <w:topLinePunct w:val="0"/>
        <w:autoSpaceDE/>
        <w:autoSpaceDN/>
        <w:bidi w:val="0"/>
        <w:adjustRightInd/>
        <w:snapToGrid/>
        <w:spacing w:line="594" w:lineRule="exact"/>
        <w:ind w:firstLine="662" w:firstLineChars="200"/>
        <w:jc w:val="left"/>
        <w:textAlignment w:val="auto"/>
        <w:rPr>
          <w:rFonts w:hint="default" w:ascii="Times New Roman" w:hAnsi="Times New Roman" w:eastAsia="方正楷体_GBK" w:cs="Times New Roman"/>
          <w:b w:val="0"/>
          <w:bCs w:val="0"/>
          <w:color w:val="auto"/>
          <w:szCs w:val="32"/>
          <w:shd w:val="clear" w:color="auto" w:fill="FFFFFF"/>
          <w:lang w:val="en-US" w:eastAsia="zh-CN"/>
        </w:rPr>
      </w:pPr>
      <w:r>
        <w:rPr>
          <w:rFonts w:hint="default" w:ascii="Times New Roman" w:hAnsi="Times New Roman" w:eastAsia="方正楷体_GBK" w:cs="Times New Roman"/>
          <w:b w:val="0"/>
          <w:bCs w:val="0"/>
          <w:color w:val="auto"/>
          <w:szCs w:val="32"/>
          <w:shd w:val="clear" w:color="auto" w:fill="FFFFFF"/>
          <w:lang w:val="en-US" w:eastAsia="zh-CN"/>
        </w:rPr>
        <w:t>（</w:t>
      </w:r>
      <w:r>
        <w:rPr>
          <w:rFonts w:hint="eastAsia" w:eastAsia="方正楷体_GBK" w:cs="Times New Roman"/>
          <w:b w:val="0"/>
          <w:bCs w:val="0"/>
          <w:color w:val="auto"/>
          <w:szCs w:val="32"/>
          <w:shd w:val="clear" w:color="auto" w:fill="FFFFFF"/>
          <w:lang w:val="en-US" w:eastAsia="zh-CN"/>
        </w:rPr>
        <w:t>四</w:t>
      </w:r>
      <w:r>
        <w:rPr>
          <w:rFonts w:hint="default" w:ascii="Times New Roman" w:hAnsi="Times New Roman" w:eastAsia="方正楷体_GBK" w:cs="Times New Roman"/>
          <w:b w:val="0"/>
          <w:bCs w:val="0"/>
          <w:color w:val="auto"/>
          <w:szCs w:val="32"/>
          <w:shd w:val="clear" w:color="auto" w:fill="FFFFFF"/>
          <w:lang w:val="en-US" w:eastAsia="zh-CN"/>
        </w:rPr>
        <w:t>）</w:t>
      </w:r>
      <w:r>
        <w:rPr>
          <w:rFonts w:hint="default" w:ascii="Times New Roman" w:hAnsi="Times New Roman" w:eastAsia="方正楷体_GBK" w:cs="Times New Roman"/>
          <w:b w:val="0"/>
          <w:bCs w:val="0"/>
          <w:color w:val="auto"/>
          <w:sz w:val="32"/>
          <w:szCs w:val="32"/>
          <w:lang w:val="en-US" w:eastAsia="zh-CN"/>
        </w:rPr>
        <w:t>灯具更换业务</w:t>
      </w:r>
      <w:r>
        <w:rPr>
          <w:rFonts w:hint="default" w:ascii="Times New Roman" w:hAnsi="Times New Roman" w:eastAsia="方正楷体_GBK" w:cs="Times New Roman"/>
          <w:b w:val="0"/>
          <w:bCs w:val="0"/>
          <w:color w:val="auto"/>
          <w:szCs w:val="32"/>
          <w:shd w:val="clear" w:color="auto" w:fill="FFFFFF"/>
          <w:lang w:val="en-US" w:eastAsia="zh-CN"/>
        </w:rPr>
        <w:t>安全管理情况</w:t>
      </w:r>
    </w:p>
    <w:p w14:paraId="104D7AA1">
      <w:pPr>
        <w:keepNext w:val="0"/>
        <w:keepLines w:val="0"/>
        <w:pageBreakBefore w:val="0"/>
        <w:widowControl w:val="0"/>
        <w:kinsoku/>
        <w:wordWrap/>
        <w:topLinePunct w:val="0"/>
        <w:autoSpaceDE/>
        <w:autoSpaceDN/>
        <w:bidi w:val="0"/>
        <w:adjustRightInd/>
        <w:snapToGrid/>
        <w:spacing w:line="594" w:lineRule="exact"/>
        <w:ind w:firstLine="662" w:firstLineChars="200"/>
        <w:jc w:val="left"/>
        <w:textAlignment w:val="auto"/>
        <w:rPr>
          <w:rFonts w:hint="eastAsia" w:eastAsia="方正仿宋_GBK" w:cs="Times New Roman"/>
          <w:b w:val="0"/>
          <w:bCs w:val="0"/>
          <w:strike w:val="0"/>
          <w:dstrike w:val="0"/>
          <w:color w:val="000000" w:themeColor="text1"/>
          <w:sz w:val="32"/>
          <w:szCs w:val="32"/>
          <w:lang w:val="en-US" w:eastAsia="zh-CN"/>
          <w14:textFill>
            <w14:solidFill>
              <w14:schemeClr w14:val="tx1"/>
            </w14:solidFill>
          </w14:textFill>
        </w:rPr>
      </w:pPr>
      <w:r>
        <w:rPr>
          <w:rFonts w:hint="eastAsia" w:eastAsia="方正仿宋_GBK" w:cs="Times New Roman"/>
          <w:b w:val="0"/>
          <w:bCs w:val="0"/>
          <w:strike w:val="0"/>
          <w:dstrike w:val="0"/>
          <w:color w:val="000000" w:themeColor="text1"/>
          <w:sz w:val="32"/>
          <w:szCs w:val="32"/>
          <w:lang w:val="en-US" w:eastAsia="zh-CN"/>
          <w14:textFill>
            <w14:solidFill>
              <w14:schemeClr w14:val="tx1"/>
            </w14:solidFill>
          </w14:textFill>
        </w:rPr>
        <w:t>1.</w:t>
      </w:r>
      <w:r>
        <w:rPr>
          <w:rFonts w:hint="default" w:ascii="Times New Roman" w:hAnsi="Times New Roman" w:eastAsia="方正仿宋_GBK" w:cs="Times New Roman"/>
          <w:b w:val="0"/>
          <w:bCs w:val="0"/>
          <w:strike w:val="0"/>
          <w:dstrike w:val="0"/>
          <w:color w:val="000000" w:themeColor="text1"/>
          <w:sz w:val="32"/>
          <w:szCs w:val="32"/>
          <w:lang w:val="en-US" w:eastAsia="zh-CN"/>
          <w14:textFill>
            <w14:solidFill>
              <w14:schemeClr w14:val="tx1"/>
            </w14:solidFill>
          </w14:textFill>
        </w:rPr>
        <w:t>羽丝饮品公司</w:t>
      </w:r>
      <w:r>
        <w:rPr>
          <w:rFonts w:hint="eastAsia" w:eastAsia="方正仿宋_GBK" w:cs="Times New Roman"/>
          <w:b w:val="0"/>
          <w:bCs w:val="0"/>
          <w:strike w:val="0"/>
          <w:dstrike w:val="0"/>
          <w:color w:val="000000" w:themeColor="text1"/>
          <w:sz w:val="32"/>
          <w:szCs w:val="32"/>
          <w:lang w:val="en-US" w:eastAsia="zh-CN"/>
          <w14:textFill>
            <w14:solidFill>
              <w14:schemeClr w14:val="tx1"/>
            </w14:solidFill>
          </w14:textFill>
        </w:rPr>
        <w:t>，</w:t>
      </w:r>
      <w:r>
        <w:rPr>
          <w:rFonts w:hint="eastAsia" w:eastAsia="方正仿宋_GBK" w:cs="Times New Roman"/>
          <w:b w:val="0"/>
          <w:bCs w:val="0"/>
          <w:strike w:val="0"/>
          <w:dstrike w:val="0"/>
          <w:color w:val="auto"/>
          <w:sz w:val="32"/>
          <w:szCs w:val="32"/>
          <w:lang w:val="en-US" w:eastAsia="zh-CN"/>
        </w:rPr>
        <w:t>与</w:t>
      </w:r>
      <w:r>
        <w:rPr>
          <w:rFonts w:hint="eastAsia" w:eastAsia="方正仿宋_GBK" w:cs="Times New Roman"/>
          <w:b w:val="0"/>
          <w:bCs w:val="0"/>
          <w:color w:val="000000" w:themeColor="text1"/>
          <w:sz w:val="32"/>
          <w:szCs w:val="32"/>
          <w:lang w:val="en-US" w:eastAsia="zh-CN"/>
          <w14:textFill>
            <w14:solidFill>
              <w14:schemeClr w14:val="tx1"/>
            </w14:solidFill>
          </w14:textFill>
        </w:rPr>
        <w:t>重庆凯德古渝雄关公司</w:t>
      </w:r>
      <w:r>
        <w:rPr>
          <w:rFonts w:hint="eastAsia" w:eastAsia="方正仿宋_GBK" w:cs="Times New Roman"/>
          <w:b w:val="0"/>
          <w:bCs w:val="0"/>
          <w:strike w:val="0"/>
          <w:dstrike w:val="0"/>
          <w:color w:val="000000" w:themeColor="text1"/>
          <w:sz w:val="32"/>
          <w:szCs w:val="32"/>
          <w:lang w:val="en-US" w:eastAsia="zh-CN"/>
          <w14:textFill>
            <w14:solidFill>
              <w14:schemeClr w14:val="tx1"/>
            </w14:solidFill>
          </w14:textFill>
        </w:rPr>
        <w:t>签订有《租户安全管理协议》，协议明确对</w:t>
      </w:r>
      <w:r>
        <w:rPr>
          <w:rFonts w:hint="eastAsia" w:eastAsia="方正仿宋_GBK" w:cs="Times New Roman"/>
          <w:b w:val="0"/>
          <w:bCs w:val="0"/>
          <w:strike w:val="0"/>
          <w:dstrike w:val="0"/>
          <w:color w:val="auto"/>
          <w:sz w:val="32"/>
          <w:szCs w:val="32"/>
          <w:lang w:val="en-US" w:eastAsia="zh-CN"/>
        </w:rPr>
        <w:t>重庆来福士商场01层门店“安全生产工作全面负责，履行租赁房屋的安全生产、消防安全、治安防范主体责任的义务，定期进行隐患排查，并对隐患或不安全因素进行整改。”；</w:t>
      </w:r>
      <w:r>
        <w:rPr>
          <w:rFonts w:hint="eastAsia" w:eastAsia="方正仿宋_GBK" w:cs="Times New Roman"/>
          <w:b w:val="0"/>
          <w:bCs w:val="0"/>
          <w:color w:val="auto"/>
          <w:sz w:val="32"/>
          <w:szCs w:val="32"/>
          <w:lang w:val="en-US" w:eastAsia="zh-CN"/>
        </w:rPr>
        <w:t>重庆茶悦你我</w:t>
      </w:r>
      <w:r>
        <w:rPr>
          <w:rFonts w:hint="default" w:ascii="Times New Roman" w:hAnsi="Times New Roman" w:eastAsia="方正仿宋_GBK" w:cs="Times New Roman"/>
          <w:b w:val="0"/>
          <w:bCs w:val="0"/>
          <w:color w:val="auto"/>
          <w:sz w:val="32"/>
          <w:szCs w:val="32"/>
          <w:lang w:val="en-US" w:eastAsia="zh-CN"/>
        </w:rPr>
        <w:t>公司</w:t>
      </w:r>
      <w:r>
        <w:rPr>
          <w:rFonts w:hint="eastAsia" w:eastAsia="方正仿宋_GBK" w:cs="Times New Roman"/>
          <w:b w:val="0"/>
          <w:bCs w:val="0"/>
          <w:color w:val="auto"/>
          <w:sz w:val="32"/>
          <w:szCs w:val="32"/>
          <w:lang w:val="en-US" w:eastAsia="zh-CN"/>
        </w:rPr>
        <w:t>制定了《安全生产管理制度》</w:t>
      </w:r>
      <w:r>
        <w:rPr>
          <w:rFonts w:hint="eastAsia" w:eastAsia="方正仿宋_GBK" w:cs="Times New Roman"/>
          <w:b w:val="0"/>
          <w:bCs w:val="0"/>
          <w:strike w:val="0"/>
          <w:dstrike w:val="0"/>
          <w:color w:val="auto"/>
          <w:sz w:val="32"/>
          <w:szCs w:val="32"/>
          <w:lang w:val="en-US" w:eastAsia="zh-CN"/>
        </w:rPr>
        <w:t>，对区域管理公司、门店管理公司职责进行了明确，其中：门店管理公司（</w:t>
      </w:r>
      <w:r>
        <w:rPr>
          <w:rFonts w:hint="default" w:ascii="Times New Roman" w:hAnsi="Times New Roman" w:eastAsia="方正仿宋_GBK" w:cs="Times New Roman"/>
          <w:b w:val="0"/>
          <w:bCs w:val="0"/>
          <w:strike w:val="0"/>
          <w:dstrike w:val="0"/>
          <w:color w:val="000000" w:themeColor="text1"/>
          <w:sz w:val="32"/>
          <w:szCs w:val="32"/>
          <w:lang w:val="en-US" w:eastAsia="zh-CN"/>
          <w14:textFill>
            <w14:solidFill>
              <w14:schemeClr w14:val="tx1"/>
            </w14:solidFill>
          </w14:textFill>
        </w:rPr>
        <w:t>羽丝饮品公司</w:t>
      </w:r>
      <w:r>
        <w:rPr>
          <w:rFonts w:hint="eastAsia" w:eastAsia="方正仿宋_GBK" w:cs="Times New Roman"/>
          <w:b w:val="0"/>
          <w:bCs w:val="0"/>
          <w:strike w:val="0"/>
          <w:dstrike w:val="0"/>
          <w:color w:val="auto"/>
          <w:sz w:val="32"/>
          <w:szCs w:val="32"/>
          <w:lang w:val="en-US" w:eastAsia="zh-CN"/>
        </w:rPr>
        <w:t>）为门店运营安全责任主体，设门店安全管理员（可由店长或指定专人兼任），负责“落实总部安全制度，开展门店日常安全巡查；监督合作单位现场作业安全；组织员工安全培训；及时上报安全隐患及事故”。陈**10月15日在重庆来福士商场01层门店进行灯具更换作业，应由</w:t>
      </w:r>
      <w:r>
        <w:rPr>
          <w:rFonts w:hint="default" w:ascii="Times New Roman" w:hAnsi="Times New Roman" w:eastAsia="方正仿宋_GBK" w:cs="Times New Roman"/>
          <w:b w:val="0"/>
          <w:bCs w:val="0"/>
          <w:strike w:val="0"/>
          <w:dstrike w:val="0"/>
          <w:color w:val="000000" w:themeColor="text1"/>
          <w:sz w:val="32"/>
          <w:szCs w:val="32"/>
          <w:lang w:val="en-US" w:eastAsia="zh-CN"/>
          <w14:textFill>
            <w14:solidFill>
              <w14:schemeClr w14:val="tx1"/>
            </w14:solidFill>
          </w14:textFill>
        </w:rPr>
        <w:t>羽丝饮品公司</w:t>
      </w:r>
      <w:r>
        <w:rPr>
          <w:rFonts w:hint="eastAsia" w:eastAsia="方正仿宋_GBK" w:cs="Times New Roman"/>
          <w:b w:val="0"/>
          <w:bCs w:val="0"/>
          <w:strike w:val="0"/>
          <w:dstrike w:val="0"/>
          <w:color w:val="000000" w:themeColor="text1"/>
          <w:sz w:val="32"/>
          <w:szCs w:val="32"/>
          <w:lang w:val="en-US" w:eastAsia="zh-CN"/>
          <w14:textFill>
            <w14:solidFill>
              <w14:schemeClr w14:val="tx1"/>
            </w14:solidFill>
          </w14:textFill>
        </w:rPr>
        <w:t>负责作业现场安全管理。</w:t>
      </w:r>
    </w:p>
    <w:p w14:paraId="02A82B19">
      <w:pPr>
        <w:keepNext w:val="0"/>
        <w:keepLines w:val="0"/>
        <w:pageBreakBefore w:val="0"/>
        <w:widowControl w:val="0"/>
        <w:kinsoku/>
        <w:wordWrap/>
        <w:topLinePunct w:val="0"/>
        <w:autoSpaceDE/>
        <w:autoSpaceDN/>
        <w:bidi w:val="0"/>
        <w:adjustRightInd/>
        <w:snapToGrid/>
        <w:spacing w:line="594" w:lineRule="exact"/>
        <w:ind w:firstLine="662" w:firstLineChars="200"/>
        <w:jc w:val="left"/>
        <w:textAlignment w:val="auto"/>
        <w:rPr>
          <w:rFonts w:hint="default" w:eastAsia="方正仿宋_GBK" w:cs="Times New Roman"/>
          <w:b w:val="0"/>
          <w:bCs w:val="0"/>
          <w:color w:val="auto"/>
          <w:sz w:val="32"/>
          <w:szCs w:val="32"/>
          <w:lang w:val="en-US" w:eastAsia="zh-CN"/>
        </w:rPr>
      </w:pPr>
      <w:r>
        <w:rPr>
          <w:rFonts w:hint="eastAsia" w:eastAsia="方正仿宋_GBK" w:cs="Times New Roman"/>
          <w:b w:val="0"/>
          <w:bCs w:val="0"/>
          <w:color w:val="auto"/>
          <w:szCs w:val="32"/>
          <w:shd w:val="clear" w:color="auto" w:fill="FFFFFF"/>
          <w:lang w:val="en-US" w:eastAsia="zh-CN"/>
        </w:rPr>
        <w:t>2.</w:t>
      </w:r>
      <w:r>
        <w:rPr>
          <w:rFonts w:hint="eastAsia" w:eastAsia="方正仿宋_GBK" w:cs="Times New Roman"/>
          <w:b w:val="0"/>
          <w:bCs w:val="0"/>
          <w:color w:val="auto"/>
          <w:sz w:val="32"/>
          <w:szCs w:val="32"/>
          <w:lang w:val="en-US" w:eastAsia="zh-CN"/>
        </w:rPr>
        <w:t>重庆茶悦你我</w:t>
      </w:r>
      <w:r>
        <w:rPr>
          <w:rFonts w:hint="default" w:ascii="Times New Roman" w:hAnsi="Times New Roman" w:eastAsia="方正仿宋_GBK" w:cs="Times New Roman"/>
          <w:b w:val="0"/>
          <w:bCs w:val="0"/>
          <w:color w:val="auto"/>
          <w:sz w:val="32"/>
          <w:szCs w:val="32"/>
          <w:lang w:val="en-US" w:eastAsia="zh-CN"/>
        </w:rPr>
        <w:t>公司</w:t>
      </w:r>
      <w:r>
        <w:rPr>
          <w:rFonts w:hint="eastAsia" w:eastAsia="方正仿宋_GBK" w:cs="Times New Roman"/>
          <w:b w:val="0"/>
          <w:bCs w:val="0"/>
          <w:color w:val="auto"/>
          <w:sz w:val="32"/>
          <w:szCs w:val="32"/>
          <w:lang w:val="en-US" w:eastAsia="zh-CN"/>
        </w:rPr>
        <w:t>，制定了《安全生产管理制度》，负责“制定/修订安全生产管理相关制度及预案；监督门店公司安全制度落实；组织安全培训、检查与考核；对接政府部门安全监管要求；牵头事故调查与整改。”，指派工程部监理邹</w:t>
      </w:r>
      <w:r>
        <w:rPr>
          <w:rFonts w:hint="eastAsia" w:eastAsia="方正仿宋_GBK" w:cs="Times New Roman"/>
          <w:b w:val="0"/>
          <w:bCs w:val="0"/>
          <w:color w:val="000000" w:themeColor="text1"/>
          <w:spacing w:val="-9"/>
          <w:sz w:val="32"/>
          <w:szCs w:val="32"/>
          <w:lang w:val="en-US" w:eastAsia="zh-CN"/>
          <w14:textFill>
            <w14:solidFill>
              <w14:schemeClr w14:val="tx1"/>
            </w14:solidFill>
          </w14:textFill>
        </w:rPr>
        <w:t>**</w:t>
      </w:r>
      <w:r>
        <w:rPr>
          <w:rFonts w:hint="eastAsia" w:eastAsia="方正仿宋_GBK" w:cs="Times New Roman"/>
          <w:b w:val="0"/>
          <w:bCs w:val="0"/>
          <w:color w:val="auto"/>
          <w:sz w:val="32"/>
          <w:szCs w:val="32"/>
          <w:lang w:val="en-US" w:eastAsia="zh-CN"/>
        </w:rPr>
        <w:t>联系陈**到重庆</w:t>
      </w:r>
      <w:r>
        <w:rPr>
          <w:rFonts w:hint="default" w:ascii="Times New Roman" w:hAnsi="Times New Roman" w:eastAsia="方正仿宋_GBK" w:cs="Times New Roman"/>
          <w:b w:val="0"/>
          <w:bCs w:val="0"/>
          <w:color w:val="auto"/>
          <w:sz w:val="32"/>
          <w:szCs w:val="32"/>
          <w:lang w:val="en-US" w:eastAsia="zh-CN"/>
        </w:rPr>
        <w:t>来福士商场01层门店</w:t>
      </w:r>
      <w:r>
        <w:rPr>
          <w:rFonts w:hint="eastAsia" w:eastAsia="方正仿宋_GBK" w:cs="Times New Roman"/>
          <w:b w:val="0"/>
          <w:bCs w:val="0"/>
          <w:color w:val="auto"/>
          <w:sz w:val="32"/>
          <w:szCs w:val="32"/>
          <w:lang w:val="en-US" w:eastAsia="zh-CN"/>
        </w:rPr>
        <w:t>处进行灯具</w:t>
      </w:r>
      <w:r>
        <w:rPr>
          <w:rFonts w:hint="default" w:ascii="Times New Roman" w:hAnsi="Times New Roman" w:eastAsia="方正仿宋_GBK" w:cs="Times New Roman"/>
          <w:b w:val="0"/>
          <w:bCs w:val="0"/>
          <w:color w:val="auto"/>
          <w:sz w:val="32"/>
          <w:szCs w:val="32"/>
          <w:lang w:val="en-US" w:eastAsia="zh-CN"/>
        </w:rPr>
        <w:t>更换作业</w:t>
      </w:r>
      <w:r>
        <w:rPr>
          <w:rFonts w:hint="eastAsia" w:eastAsia="方正仿宋_GBK" w:cs="Times New Roman"/>
          <w:b w:val="0"/>
          <w:bCs w:val="0"/>
          <w:color w:val="auto"/>
          <w:sz w:val="32"/>
          <w:szCs w:val="32"/>
          <w:lang w:val="en-US" w:eastAsia="zh-CN"/>
        </w:rPr>
        <w:t>，并监督</w:t>
      </w:r>
      <w:r>
        <w:rPr>
          <w:rFonts w:hint="default" w:ascii="Times New Roman" w:hAnsi="Times New Roman" w:eastAsia="方正仿宋_GBK" w:cs="Times New Roman"/>
          <w:b w:val="0"/>
          <w:bCs w:val="0"/>
          <w:strike w:val="0"/>
          <w:dstrike w:val="0"/>
          <w:color w:val="000000" w:themeColor="text1"/>
          <w:sz w:val="32"/>
          <w:szCs w:val="32"/>
          <w:lang w:val="en-US" w:eastAsia="zh-CN"/>
          <w14:textFill>
            <w14:solidFill>
              <w14:schemeClr w14:val="tx1"/>
            </w14:solidFill>
          </w14:textFill>
        </w:rPr>
        <w:t>羽丝饮品公司</w:t>
      </w:r>
      <w:r>
        <w:rPr>
          <w:rFonts w:hint="eastAsia" w:eastAsia="方正仿宋_GBK" w:cs="Times New Roman"/>
          <w:b w:val="0"/>
          <w:bCs w:val="0"/>
          <w:color w:val="auto"/>
          <w:sz w:val="32"/>
          <w:szCs w:val="32"/>
          <w:lang w:val="en-US" w:eastAsia="zh-CN"/>
        </w:rPr>
        <w:t>对灯具更换作业现场进行安全管理。</w:t>
      </w:r>
    </w:p>
    <w:p w14:paraId="69F5800B">
      <w:pPr>
        <w:keepNext w:val="0"/>
        <w:keepLines w:val="0"/>
        <w:pageBreakBefore w:val="0"/>
        <w:widowControl w:val="0"/>
        <w:kinsoku/>
        <w:wordWrap/>
        <w:topLinePunct w:val="0"/>
        <w:autoSpaceDE/>
        <w:autoSpaceDN/>
        <w:bidi w:val="0"/>
        <w:adjustRightInd/>
        <w:snapToGrid/>
        <w:spacing w:line="594" w:lineRule="exact"/>
        <w:ind w:firstLine="662" w:firstLineChars="200"/>
        <w:jc w:val="left"/>
        <w:textAlignment w:val="auto"/>
        <w:rPr>
          <w:rFonts w:hint="default" w:eastAsia="方正仿宋_GBK" w:cs="Times New Roman"/>
          <w:b w:val="0"/>
          <w:bCs w:val="0"/>
          <w:color w:val="auto"/>
          <w:szCs w:val="32"/>
          <w:shd w:val="clear" w:color="auto" w:fill="FFFFFF"/>
          <w:lang w:val="en-US" w:eastAsia="zh-CN"/>
        </w:rPr>
      </w:pPr>
      <w:r>
        <w:rPr>
          <w:rFonts w:hint="eastAsia" w:eastAsia="方正仿宋_GBK" w:cs="Times New Roman"/>
          <w:b w:val="0"/>
          <w:bCs w:val="0"/>
          <w:color w:val="auto"/>
          <w:sz w:val="32"/>
          <w:szCs w:val="32"/>
          <w:lang w:val="en-US" w:eastAsia="zh-CN"/>
        </w:rPr>
        <w:t>3.重庆凯德古渝雄关公司，负责对重庆来福士商场各承租、承包单位安全生产工作的统一协调、管理和安全检查，督促各承租、承包单位整改检查中发现的安全问题。</w:t>
      </w:r>
    </w:p>
    <w:p w14:paraId="266719D9">
      <w:pPr>
        <w:pStyle w:val="42"/>
        <w:keepNext w:val="0"/>
        <w:keepLines w:val="0"/>
        <w:pageBreakBefore w:val="0"/>
        <w:widowControl w:val="0"/>
        <w:kinsoku/>
        <w:wordWrap/>
        <w:overflowPunct w:val="0"/>
        <w:topLinePunct w:val="0"/>
        <w:autoSpaceDE/>
        <w:autoSpaceDN/>
        <w:bidi w:val="0"/>
        <w:adjustRightInd/>
        <w:snapToGrid/>
        <w:spacing w:line="594" w:lineRule="exact"/>
        <w:ind w:left="0" w:firstLine="662" w:firstLineChars="200"/>
        <w:jc w:val="left"/>
        <w:textAlignment w:val="auto"/>
        <w:rPr>
          <w:rFonts w:hint="default" w:ascii="Times New Roman" w:hAnsi="Times New Roman" w:eastAsia="方正楷体_GBK" w:cs="Times New Roman"/>
          <w:b w:val="0"/>
          <w:bCs w:val="0"/>
          <w:color w:val="000000" w:themeColor="text1"/>
          <w:sz w:val="32"/>
          <w:szCs w:val="32"/>
          <w:u w:val="none"/>
          <w:lang w:val="en-US" w:eastAsia="zh-CN"/>
          <w14:textFill>
            <w14:solidFill>
              <w14:schemeClr w14:val="tx1"/>
            </w14:solidFill>
          </w14:textFill>
        </w:rPr>
      </w:pPr>
      <w:r>
        <w:rPr>
          <w:rFonts w:hint="default" w:ascii="Times New Roman" w:hAnsi="Times New Roman" w:eastAsia="方正楷体_GBK" w:cs="Times New Roman"/>
          <w:b w:val="0"/>
          <w:bCs w:val="0"/>
          <w:color w:val="000000" w:themeColor="text1"/>
          <w:sz w:val="32"/>
          <w:szCs w:val="32"/>
          <w:lang w:val="en-US" w:eastAsia="zh-CN"/>
          <w14:textFill>
            <w14:solidFill>
              <w14:schemeClr w14:val="tx1"/>
            </w14:solidFill>
          </w14:textFill>
        </w:rPr>
        <w:t>（</w:t>
      </w:r>
      <w:r>
        <w:rPr>
          <w:rFonts w:hint="eastAsia" w:eastAsia="方正楷体_GBK" w:cs="Times New Roman"/>
          <w:b w:val="0"/>
          <w:bCs w:val="0"/>
          <w:color w:val="000000" w:themeColor="text1"/>
          <w:sz w:val="32"/>
          <w:szCs w:val="32"/>
          <w:lang w:val="en-US" w:eastAsia="zh-CN"/>
          <w14:textFill>
            <w14:solidFill>
              <w14:schemeClr w14:val="tx1"/>
            </w14:solidFill>
          </w14:textFill>
        </w:rPr>
        <w:t>五</w:t>
      </w:r>
      <w:r>
        <w:rPr>
          <w:rFonts w:hint="default" w:ascii="Times New Roman" w:hAnsi="Times New Roman" w:eastAsia="方正楷体_GBK" w:cs="Times New Roman"/>
          <w:b w:val="0"/>
          <w:bCs w:val="0"/>
          <w:color w:val="000000" w:themeColor="text1"/>
          <w:sz w:val="32"/>
          <w:szCs w:val="32"/>
          <w:lang w:val="en-US" w:eastAsia="zh-CN"/>
          <w14:textFill>
            <w14:solidFill>
              <w14:schemeClr w14:val="tx1"/>
            </w14:solidFill>
          </w14:textFill>
        </w:rPr>
        <w:t>）事故经过</w:t>
      </w:r>
    </w:p>
    <w:p w14:paraId="0E8AB1E3">
      <w:pPr>
        <w:keepNext w:val="0"/>
        <w:keepLines w:val="0"/>
        <w:pageBreakBefore w:val="0"/>
        <w:widowControl w:val="0"/>
        <w:kinsoku/>
        <w:wordWrap/>
        <w:overflowPunct/>
        <w:topLinePunct w:val="0"/>
        <w:autoSpaceDE/>
        <w:autoSpaceDN/>
        <w:bidi w:val="0"/>
        <w:adjustRightInd/>
        <w:snapToGrid/>
        <w:spacing w:line="594" w:lineRule="exact"/>
        <w:ind w:left="0" w:firstLine="562"/>
        <w:jc w:val="left"/>
        <w:textAlignment w:val="auto"/>
        <w:rPr>
          <w:rFonts w:hint="default" w:ascii="Times New Roman" w:hAnsi="Times New Roman" w:eastAsia="方正仿宋_GBK" w:cs="Times New Roman"/>
          <w:b w:val="0"/>
          <w:bCs w:val="0"/>
          <w:color w:val="000000" w:themeColor="text1"/>
          <w:spacing w:val="-4"/>
          <w:sz w:val="32"/>
          <w:szCs w:val="32"/>
          <w:lang w:val="en-US" w:eastAsia="zh-CN"/>
          <w14:textFill>
            <w14:solidFill>
              <w14:schemeClr w14:val="tx1"/>
            </w14:solidFill>
          </w14:textFill>
        </w:rPr>
      </w:pPr>
      <w:r>
        <w:rPr>
          <w:rFonts w:hint="eastAsia" w:eastAsia="方正仿宋_GBK" w:cs="Times New Roman"/>
          <w:b w:val="0"/>
          <w:bCs w:val="0"/>
          <w:color w:val="000000" w:themeColor="text1"/>
          <w:spacing w:val="-9"/>
          <w:sz w:val="32"/>
          <w:szCs w:val="32"/>
          <w:lang w:val="en-US" w:eastAsia="zh-CN"/>
          <w14:textFill>
            <w14:solidFill>
              <w14:schemeClr w14:val="tx1"/>
            </w14:solidFill>
          </w14:textFill>
        </w:rPr>
        <w:t>重庆</w:t>
      </w:r>
      <w:r>
        <w:rPr>
          <w:rFonts w:hint="default" w:ascii="Times New Roman" w:hAnsi="Times New Roman" w:eastAsia="方正仿宋_GBK" w:cs="Times New Roman"/>
          <w:b w:val="0"/>
          <w:bCs w:val="0"/>
          <w:color w:val="000000" w:themeColor="text1"/>
          <w:spacing w:val="-9"/>
          <w:sz w:val="32"/>
          <w:szCs w:val="32"/>
          <w:lang w:val="en-US" w:eastAsia="zh-CN"/>
          <w14:textFill>
            <w14:solidFill>
              <w14:schemeClr w14:val="tx1"/>
            </w14:solidFill>
          </w14:textFill>
        </w:rPr>
        <w:t>来福士商场监控视频显示：2025年10月15日22时15分许，</w:t>
      </w:r>
      <w:r>
        <w:rPr>
          <w:rFonts w:hint="eastAsia" w:eastAsia="方正仿宋_GBK" w:cs="Times New Roman"/>
          <w:b w:val="0"/>
          <w:bCs w:val="0"/>
          <w:color w:val="000000" w:themeColor="text1"/>
          <w:spacing w:val="-9"/>
          <w:sz w:val="32"/>
          <w:szCs w:val="32"/>
          <w:lang w:val="en-US" w:eastAsia="zh-CN"/>
          <w14:textFill>
            <w14:solidFill>
              <w14:schemeClr w14:val="tx1"/>
            </w14:solidFill>
          </w14:textFill>
        </w:rPr>
        <w:t>陈**</w:t>
      </w:r>
      <w:r>
        <w:rPr>
          <w:rFonts w:hint="default" w:ascii="Times New Roman" w:hAnsi="Times New Roman" w:eastAsia="方正仿宋_GBK" w:cs="Times New Roman"/>
          <w:b w:val="0"/>
          <w:bCs w:val="0"/>
          <w:color w:val="000000" w:themeColor="text1"/>
          <w:spacing w:val="-9"/>
          <w:sz w:val="32"/>
          <w:szCs w:val="32"/>
          <w:lang w:val="en-US" w:eastAsia="zh-CN"/>
          <w14:textFill>
            <w14:solidFill>
              <w14:schemeClr w14:val="tx1"/>
            </w14:solidFill>
          </w14:textFill>
        </w:rPr>
        <w:t>和龙</w:t>
      </w:r>
      <w:r>
        <w:rPr>
          <w:rFonts w:hint="eastAsia" w:eastAsia="方正仿宋_GBK" w:cs="Times New Roman"/>
          <w:b w:val="0"/>
          <w:bCs w:val="0"/>
          <w:color w:val="000000" w:themeColor="text1"/>
          <w:spacing w:val="-9"/>
          <w:sz w:val="32"/>
          <w:szCs w:val="32"/>
          <w:lang w:val="en-US" w:eastAsia="zh-CN"/>
          <w14:textFill>
            <w14:solidFill>
              <w14:schemeClr w14:val="tx1"/>
            </w14:solidFill>
          </w14:textFill>
        </w:rPr>
        <w:t>**</w:t>
      </w:r>
      <w:r>
        <w:rPr>
          <w:rFonts w:hint="default" w:ascii="Times New Roman" w:hAnsi="Times New Roman" w:eastAsia="方正仿宋_GBK" w:cs="Times New Roman"/>
          <w:b w:val="0"/>
          <w:bCs w:val="0"/>
          <w:color w:val="000000" w:themeColor="text1"/>
          <w:spacing w:val="-9"/>
          <w:sz w:val="32"/>
          <w:szCs w:val="32"/>
          <w:lang w:val="en-US" w:eastAsia="zh-CN"/>
          <w14:textFill>
            <w14:solidFill>
              <w14:schemeClr w14:val="tx1"/>
            </w14:solidFill>
          </w14:textFill>
        </w:rPr>
        <w:t>、姜</w:t>
      </w:r>
      <w:r>
        <w:rPr>
          <w:rFonts w:hint="eastAsia" w:eastAsia="方正仿宋_GBK" w:cs="Times New Roman"/>
          <w:b w:val="0"/>
          <w:bCs w:val="0"/>
          <w:color w:val="000000" w:themeColor="text1"/>
          <w:spacing w:val="-9"/>
          <w:sz w:val="32"/>
          <w:szCs w:val="32"/>
          <w:lang w:val="en-US" w:eastAsia="zh-CN"/>
          <w14:textFill>
            <w14:solidFill>
              <w14:schemeClr w14:val="tx1"/>
            </w14:solidFill>
          </w14:textFill>
        </w:rPr>
        <w:t>**</w:t>
      </w:r>
      <w:r>
        <w:rPr>
          <w:rFonts w:hint="default" w:ascii="Times New Roman" w:hAnsi="Times New Roman" w:eastAsia="方正仿宋_GBK" w:cs="Times New Roman"/>
          <w:b w:val="0"/>
          <w:bCs w:val="0"/>
          <w:color w:val="000000" w:themeColor="text1"/>
          <w:spacing w:val="-9"/>
          <w:sz w:val="32"/>
          <w:szCs w:val="32"/>
          <w:lang w:val="en-US" w:eastAsia="zh-CN"/>
          <w14:textFill>
            <w14:solidFill>
              <w14:schemeClr w14:val="tx1"/>
            </w14:solidFill>
          </w14:textFill>
        </w:rPr>
        <w:t>在</w:t>
      </w:r>
      <w:r>
        <w:rPr>
          <w:rFonts w:hint="eastAsia" w:eastAsia="方正仿宋_GBK" w:cs="Times New Roman"/>
          <w:b w:val="0"/>
          <w:bCs w:val="0"/>
          <w:color w:val="000000" w:themeColor="text1"/>
          <w:spacing w:val="-9"/>
          <w:sz w:val="32"/>
          <w:szCs w:val="32"/>
          <w:lang w:val="en-US" w:eastAsia="zh-CN"/>
          <w14:textFill>
            <w14:solidFill>
              <w14:schemeClr w14:val="tx1"/>
            </w14:solidFill>
          </w14:textFill>
        </w:rPr>
        <w:t>重庆</w:t>
      </w:r>
      <w:r>
        <w:rPr>
          <w:rFonts w:hint="default" w:ascii="Times New Roman" w:hAnsi="Times New Roman" w:eastAsia="方正仿宋_GBK" w:cs="Times New Roman"/>
          <w:b w:val="0"/>
          <w:bCs w:val="0"/>
          <w:color w:val="000000" w:themeColor="text1"/>
          <w:spacing w:val="-9"/>
          <w:sz w:val="32"/>
          <w:szCs w:val="32"/>
          <w:lang w:val="en-US" w:eastAsia="zh-CN"/>
          <w14:textFill>
            <w14:solidFill>
              <w14:schemeClr w14:val="tx1"/>
            </w14:solidFill>
          </w14:textFill>
        </w:rPr>
        <w:t>来福士商场</w:t>
      </w:r>
      <w:r>
        <w:rPr>
          <w:rFonts w:hint="default" w:ascii="Times New Roman" w:hAnsi="Times New Roman" w:eastAsia="方正仿宋_GBK" w:cs="Times New Roman"/>
          <w:b w:val="0"/>
          <w:bCs w:val="0"/>
          <w:color w:val="000000" w:themeColor="text1"/>
          <w:spacing w:val="-4"/>
          <w:sz w:val="32"/>
          <w:szCs w:val="32"/>
          <w:lang w:val="en-US" w:eastAsia="zh-CN"/>
          <w14:textFill>
            <w14:solidFill>
              <w14:schemeClr w14:val="tx1"/>
            </w14:solidFill>
          </w14:textFill>
        </w:rPr>
        <w:t>01层88、89号茶颜悦色</w:t>
      </w:r>
      <w:r>
        <w:rPr>
          <w:rFonts w:hint="eastAsia" w:eastAsia="方正仿宋_GBK" w:cs="Times New Roman"/>
          <w:b w:val="0"/>
          <w:bCs w:val="0"/>
          <w:color w:val="000000" w:themeColor="text1"/>
          <w:spacing w:val="-4"/>
          <w:sz w:val="32"/>
          <w:szCs w:val="32"/>
          <w:lang w:val="en-US" w:eastAsia="zh-CN"/>
          <w14:textFill>
            <w14:solidFill>
              <w14:schemeClr w14:val="tx1"/>
            </w14:solidFill>
          </w14:textFill>
        </w:rPr>
        <w:t>品牌</w:t>
      </w:r>
      <w:r>
        <w:rPr>
          <w:rFonts w:hint="default" w:ascii="Times New Roman" w:hAnsi="Times New Roman" w:eastAsia="方正仿宋_GBK" w:cs="Times New Roman"/>
          <w:b w:val="0"/>
          <w:bCs w:val="0"/>
          <w:color w:val="000000" w:themeColor="text1"/>
          <w:spacing w:val="-4"/>
          <w:sz w:val="32"/>
          <w:szCs w:val="32"/>
          <w:lang w:val="en-US" w:eastAsia="zh-CN"/>
          <w14:textFill>
            <w14:solidFill>
              <w14:schemeClr w14:val="tx1"/>
            </w14:solidFill>
          </w14:textFill>
        </w:rPr>
        <w:t>门店</w:t>
      </w:r>
      <w:r>
        <w:rPr>
          <w:rFonts w:hint="eastAsia" w:eastAsia="方正仿宋_GBK" w:cs="Times New Roman"/>
          <w:b w:val="0"/>
          <w:bCs w:val="0"/>
          <w:color w:val="000000" w:themeColor="text1"/>
          <w:spacing w:val="-4"/>
          <w:sz w:val="32"/>
          <w:szCs w:val="32"/>
          <w:lang w:val="en-US" w:eastAsia="zh-CN"/>
          <w14:textFill>
            <w14:solidFill>
              <w14:schemeClr w14:val="tx1"/>
            </w14:solidFill>
          </w14:textFill>
        </w:rPr>
        <w:t>处</w:t>
      </w:r>
      <w:r>
        <w:rPr>
          <w:rFonts w:hint="default" w:ascii="Times New Roman" w:hAnsi="Times New Roman" w:eastAsia="方正仿宋_GBK" w:cs="Times New Roman"/>
          <w:b w:val="0"/>
          <w:bCs w:val="0"/>
          <w:color w:val="000000" w:themeColor="text1"/>
          <w:spacing w:val="-4"/>
          <w:sz w:val="32"/>
          <w:szCs w:val="32"/>
          <w:lang w:val="en-US" w:eastAsia="zh-CN"/>
          <w14:textFill>
            <w14:solidFill>
              <w14:schemeClr w14:val="tx1"/>
            </w14:solidFill>
          </w14:textFill>
        </w:rPr>
        <w:t>开始搭设脚手架，22时20分许，脚手架搭设完毕，</w:t>
      </w:r>
      <w:r>
        <w:rPr>
          <w:rFonts w:hint="eastAsia" w:eastAsia="方正仿宋_GBK" w:cs="Times New Roman"/>
          <w:b w:val="0"/>
          <w:bCs w:val="0"/>
          <w:color w:val="000000" w:themeColor="text1"/>
          <w:spacing w:val="-4"/>
          <w:sz w:val="32"/>
          <w:szCs w:val="32"/>
          <w:lang w:val="en-US" w:eastAsia="zh-CN"/>
          <w14:textFill>
            <w14:solidFill>
              <w14:schemeClr w14:val="tx1"/>
            </w14:solidFill>
          </w14:textFill>
        </w:rPr>
        <w:t>陈**</w:t>
      </w:r>
      <w:r>
        <w:rPr>
          <w:rFonts w:hint="default" w:ascii="Times New Roman" w:hAnsi="Times New Roman" w:eastAsia="方正仿宋_GBK" w:cs="Times New Roman"/>
          <w:b w:val="0"/>
          <w:bCs w:val="0"/>
          <w:color w:val="000000" w:themeColor="text1"/>
          <w:spacing w:val="-4"/>
          <w:sz w:val="32"/>
          <w:szCs w:val="32"/>
          <w:lang w:val="en-US" w:eastAsia="zh-CN"/>
          <w14:textFill>
            <w14:solidFill>
              <w14:schemeClr w14:val="tx1"/>
            </w14:solidFill>
          </w14:textFill>
        </w:rPr>
        <w:t>上到脚手架上开始进行灯具更换作业，</w:t>
      </w:r>
      <w:r>
        <w:rPr>
          <w:rFonts w:hint="default" w:ascii="Times New Roman" w:hAnsi="Times New Roman" w:eastAsia="方正仿宋_GBK" w:cs="Times New Roman"/>
          <w:b w:val="0"/>
          <w:bCs w:val="0"/>
          <w:color w:val="000000" w:themeColor="text1"/>
          <w:spacing w:val="-9"/>
          <w:sz w:val="32"/>
          <w:szCs w:val="32"/>
          <w:lang w:val="en-US" w:eastAsia="zh-CN"/>
          <w14:textFill>
            <w14:solidFill>
              <w14:schemeClr w14:val="tx1"/>
            </w14:solidFill>
          </w14:textFill>
        </w:rPr>
        <w:t>龙</w:t>
      </w:r>
      <w:r>
        <w:rPr>
          <w:rFonts w:hint="eastAsia" w:eastAsia="方正仿宋_GBK" w:cs="Times New Roman"/>
          <w:b w:val="0"/>
          <w:bCs w:val="0"/>
          <w:color w:val="000000" w:themeColor="text1"/>
          <w:spacing w:val="-9"/>
          <w:sz w:val="32"/>
          <w:szCs w:val="32"/>
          <w:lang w:val="en-US" w:eastAsia="zh-CN"/>
          <w14:textFill>
            <w14:solidFill>
              <w14:schemeClr w14:val="tx1"/>
            </w14:solidFill>
          </w14:textFill>
        </w:rPr>
        <w:t>**</w:t>
      </w:r>
      <w:r>
        <w:rPr>
          <w:rFonts w:hint="default" w:ascii="Times New Roman" w:hAnsi="Times New Roman" w:eastAsia="方正仿宋_GBK" w:cs="Times New Roman"/>
          <w:b w:val="0"/>
          <w:bCs w:val="0"/>
          <w:color w:val="000000" w:themeColor="text1"/>
          <w:spacing w:val="-9"/>
          <w:sz w:val="32"/>
          <w:szCs w:val="32"/>
          <w:lang w:val="en-US" w:eastAsia="zh-CN"/>
          <w14:textFill>
            <w14:solidFill>
              <w14:schemeClr w14:val="tx1"/>
            </w14:solidFill>
          </w14:textFill>
        </w:rPr>
        <w:t>、姜</w:t>
      </w:r>
      <w:r>
        <w:rPr>
          <w:rFonts w:hint="eastAsia" w:eastAsia="方正仿宋_GBK" w:cs="Times New Roman"/>
          <w:b w:val="0"/>
          <w:bCs w:val="0"/>
          <w:color w:val="000000" w:themeColor="text1"/>
          <w:spacing w:val="-9"/>
          <w:sz w:val="32"/>
          <w:szCs w:val="32"/>
          <w:lang w:val="en-US" w:eastAsia="zh-CN"/>
          <w14:textFill>
            <w14:solidFill>
              <w14:schemeClr w14:val="tx1"/>
            </w14:solidFill>
          </w14:textFill>
        </w:rPr>
        <w:t>**</w:t>
      </w:r>
      <w:r>
        <w:rPr>
          <w:rFonts w:hint="default" w:ascii="Times New Roman" w:hAnsi="Times New Roman" w:eastAsia="方正仿宋_GBK" w:cs="Times New Roman"/>
          <w:b w:val="0"/>
          <w:bCs w:val="0"/>
          <w:color w:val="000000" w:themeColor="text1"/>
          <w:spacing w:val="-9"/>
          <w:sz w:val="32"/>
          <w:szCs w:val="32"/>
          <w:lang w:val="en-US" w:eastAsia="zh-CN"/>
          <w14:textFill>
            <w14:solidFill>
              <w14:schemeClr w14:val="tx1"/>
            </w14:solidFill>
          </w14:textFill>
        </w:rPr>
        <w:t>两人在地面防护和递灯具材料，22时44分许，</w:t>
      </w:r>
      <w:r>
        <w:rPr>
          <w:rFonts w:hint="eastAsia" w:eastAsia="方正仿宋_GBK" w:cs="Times New Roman"/>
          <w:b w:val="0"/>
          <w:bCs w:val="0"/>
          <w:color w:val="000000" w:themeColor="text1"/>
          <w:spacing w:val="-9"/>
          <w:sz w:val="32"/>
          <w:szCs w:val="32"/>
          <w:lang w:val="en-US" w:eastAsia="zh-CN"/>
          <w14:textFill>
            <w14:solidFill>
              <w14:schemeClr w14:val="tx1"/>
            </w14:solidFill>
          </w14:textFill>
        </w:rPr>
        <w:t>陈**</w:t>
      </w:r>
      <w:r>
        <w:rPr>
          <w:rFonts w:hint="default" w:ascii="Times New Roman" w:hAnsi="Times New Roman" w:eastAsia="方正仿宋_GBK" w:cs="Times New Roman"/>
          <w:b w:val="0"/>
          <w:bCs w:val="0"/>
          <w:color w:val="000000" w:themeColor="text1"/>
          <w:spacing w:val="-9"/>
          <w:sz w:val="32"/>
          <w:szCs w:val="32"/>
          <w:lang w:val="en-US" w:eastAsia="zh-CN"/>
          <w14:textFill>
            <w14:solidFill>
              <w14:schemeClr w14:val="tx1"/>
            </w14:solidFill>
          </w14:textFill>
        </w:rPr>
        <w:t>安装好第一个灯具后继续安装第二个灯具，</w:t>
      </w:r>
      <w:r>
        <w:rPr>
          <w:rFonts w:hint="default" w:ascii="Times New Roman" w:hAnsi="Times New Roman" w:eastAsia="方正仿宋_GBK" w:cs="Times New Roman"/>
          <w:b w:val="0"/>
          <w:bCs w:val="0"/>
          <w:color w:val="000000" w:themeColor="text1"/>
          <w:spacing w:val="-4"/>
          <w:sz w:val="32"/>
          <w:szCs w:val="32"/>
          <w:lang w:val="en-US" w:eastAsia="zh-CN"/>
          <w14:textFill>
            <w14:solidFill>
              <w14:schemeClr w14:val="tx1"/>
            </w14:solidFill>
          </w14:textFill>
        </w:rPr>
        <w:t>22</w:t>
      </w:r>
      <w:r>
        <w:rPr>
          <w:rFonts w:hint="default" w:ascii="Times New Roman" w:hAnsi="Times New Roman" w:eastAsia="方正仿宋_GBK" w:cs="Times New Roman"/>
          <w:b w:val="0"/>
          <w:bCs w:val="0"/>
          <w:color w:val="000000" w:themeColor="text1"/>
          <w:spacing w:val="-47"/>
          <w:sz w:val="32"/>
          <w:szCs w:val="32"/>
          <w14:textFill>
            <w14:solidFill>
              <w14:schemeClr w14:val="tx1"/>
            </w14:solidFill>
          </w14:textFill>
        </w:rPr>
        <w:t xml:space="preserve"> </w:t>
      </w:r>
      <w:r>
        <w:rPr>
          <w:rFonts w:hint="default" w:ascii="Times New Roman" w:hAnsi="Times New Roman" w:eastAsia="方正仿宋_GBK" w:cs="Times New Roman"/>
          <w:b w:val="0"/>
          <w:bCs w:val="0"/>
          <w:color w:val="000000" w:themeColor="text1"/>
          <w:spacing w:val="-4"/>
          <w:sz w:val="32"/>
          <w:szCs w:val="32"/>
          <w14:textFill>
            <w14:solidFill>
              <w14:schemeClr w14:val="tx1"/>
            </w14:solidFill>
          </w14:textFill>
        </w:rPr>
        <w:t>时</w:t>
      </w:r>
      <w:r>
        <w:rPr>
          <w:rFonts w:hint="default" w:ascii="Times New Roman" w:hAnsi="Times New Roman" w:eastAsia="方正仿宋_GBK" w:cs="Times New Roman"/>
          <w:b w:val="0"/>
          <w:bCs w:val="0"/>
          <w:color w:val="000000" w:themeColor="text1"/>
          <w:spacing w:val="-4"/>
          <w:sz w:val="32"/>
          <w:szCs w:val="32"/>
          <w:lang w:val="en-US" w:eastAsia="zh-CN"/>
          <w14:textFill>
            <w14:solidFill>
              <w14:schemeClr w14:val="tx1"/>
            </w14:solidFill>
          </w14:textFill>
        </w:rPr>
        <w:t>56分8秒许，</w:t>
      </w:r>
      <w:r>
        <w:rPr>
          <w:rFonts w:hint="eastAsia" w:eastAsia="方正仿宋_GBK" w:cs="Times New Roman"/>
          <w:b w:val="0"/>
          <w:bCs w:val="0"/>
          <w:color w:val="000000" w:themeColor="text1"/>
          <w:spacing w:val="-4"/>
          <w:sz w:val="32"/>
          <w:szCs w:val="32"/>
          <w:lang w:val="en-US" w:eastAsia="zh-CN"/>
          <w14:textFill>
            <w14:solidFill>
              <w14:schemeClr w14:val="tx1"/>
            </w14:solidFill>
          </w14:textFill>
        </w:rPr>
        <w:t>陈**俯身在吊顶上安装第二个灯具时发生</w:t>
      </w:r>
      <w:r>
        <w:rPr>
          <w:rFonts w:hint="default" w:ascii="Times New Roman" w:hAnsi="Times New Roman" w:eastAsia="方正仿宋_GBK" w:cs="Times New Roman"/>
          <w:b w:val="0"/>
          <w:bCs w:val="0"/>
          <w:color w:val="000000" w:themeColor="text1"/>
          <w:spacing w:val="-4"/>
          <w:sz w:val="32"/>
          <w:szCs w:val="32"/>
          <w:lang w:val="en-US" w:eastAsia="zh-CN"/>
          <w14:textFill>
            <w14:solidFill>
              <w14:schemeClr w14:val="tx1"/>
            </w14:solidFill>
          </w14:textFill>
        </w:rPr>
        <w:t>触电，56分23秒，</w:t>
      </w:r>
      <w:r>
        <w:rPr>
          <w:rFonts w:hint="eastAsia" w:eastAsia="方正仿宋_GBK" w:cs="Times New Roman"/>
          <w:b w:val="0"/>
          <w:bCs w:val="0"/>
          <w:color w:val="000000" w:themeColor="text1"/>
          <w:spacing w:val="-4"/>
          <w:sz w:val="32"/>
          <w:szCs w:val="32"/>
          <w:lang w:val="en-US" w:eastAsia="zh-CN"/>
          <w14:textFill>
            <w14:solidFill>
              <w14:schemeClr w14:val="tx1"/>
            </w14:solidFill>
          </w14:textFill>
        </w:rPr>
        <w:t>陈**</w:t>
      </w:r>
      <w:r>
        <w:rPr>
          <w:rFonts w:hint="default" w:ascii="Times New Roman" w:hAnsi="Times New Roman" w:eastAsia="方正仿宋_GBK" w:cs="Times New Roman"/>
          <w:b w:val="0"/>
          <w:bCs w:val="0"/>
          <w:color w:val="000000" w:themeColor="text1"/>
          <w:spacing w:val="-4"/>
          <w:sz w:val="32"/>
          <w:szCs w:val="32"/>
          <w:lang w:val="en-US" w:eastAsia="zh-CN"/>
          <w14:textFill>
            <w14:solidFill>
              <w14:schemeClr w14:val="tx1"/>
            </w14:solidFill>
          </w14:textFill>
        </w:rPr>
        <w:t>从脚手架上</w:t>
      </w:r>
      <w:r>
        <w:rPr>
          <w:rFonts w:hint="eastAsia" w:eastAsia="方正仿宋_GBK" w:cs="Times New Roman"/>
          <w:b w:val="0"/>
          <w:bCs w:val="0"/>
          <w:color w:val="000000" w:themeColor="text1"/>
          <w:spacing w:val="-4"/>
          <w:sz w:val="32"/>
          <w:szCs w:val="32"/>
          <w:lang w:val="en-US" w:eastAsia="zh-CN"/>
          <w14:textFill>
            <w14:solidFill>
              <w14:schemeClr w14:val="tx1"/>
            </w14:solidFill>
          </w14:textFill>
        </w:rPr>
        <w:t>掉落</w:t>
      </w:r>
      <w:r>
        <w:rPr>
          <w:rFonts w:hint="default" w:ascii="Times New Roman" w:hAnsi="Times New Roman" w:eastAsia="方正仿宋_GBK" w:cs="Times New Roman"/>
          <w:b w:val="0"/>
          <w:bCs w:val="0"/>
          <w:color w:val="000000" w:themeColor="text1"/>
          <w:spacing w:val="-4"/>
          <w:sz w:val="32"/>
          <w:szCs w:val="32"/>
          <w:lang w:val="en-US" w:eastAsia="zh-CN"/>
          <w14:textFill>
            <w14:solidFill>
              <w14:schemeClr w14:val="tx1"/>
            </w14:solidFill>
          </w14:textFill>
        </w:rPr>
        <w:t>地面</w:t>
      </w:r>
      <w:r>
        <w:rPr>
          <w:rFonts w:hint="eastAsia" w:eastAsia="方正仿宋_GBK" w:cs="Times New Roman"/>
          <w:b w:val="0"/>
          <w:bCs w:val="0"/>
          <w:color w:val="000000" w:themeColor="text1"/>
          <w:spacing w:val="-4"/>
          <w:sz w:val="32"/>
          <w:szCs w:val="32"/>
          <w:lang w:val="en-US" w:eastAsia="zh-CN"/>
          <w14:textFill>
            <w14:solidFill>
              <w14:schemeClr w14:val="tx1"/>
            </w14:solidFill>
          </w14:textFill>
        </w:rPr>
        <w:t>（</w:t>
      </w:r>
      <w:r>
        <w:rPr>
          <w:rFonts w:hint="default" w:ascii="Times New Roman" w:hAnsi="Times New Roman" w:eastAsia="方正仿宋_GBK" w:cs="Times New Roman"/>
          <w:b w:val="0"/>
          <w:bCs w:val="0"/>
          <w:color w:val="000000" w:themeColor="text1"/>
          <w:spacing w:val="-4"/>
          <w:sz w:val="32"/>
          <w:szCs w:val="32"/>
          <w:lang w:val="en-US" w:eastAsia="zh-CN"/>
          <w14:textFill>
            <w14:solidFill>
              <w14:schemeClr w14:val="tx1"/>
            </w14:solidFill>
          </w14:textFill>
        </w:rPr>
        <w:t>触电时</w:t>
      </w:r>
      <w:r>
        <w:rPr>
          <w:rFonts w:hint="eastAsia" w:eastAsia="方正仿宋_GBK" w:cs="Times New Roman"/>
          <w:b w:val="0"/>
          <w:bCs w:val="0"/>
          <w:color w:val="000000" w:themeColor="text1"/>
          <w:spacing w:val="-4"/>
          <w:sz w:val="32"/>
          <w:szCs w:val="32"/>
          <w:lang w:val="en-US" w:eastAsia="zh-CN"/>
          <w14:textFill>
            <w14:solidFill>
              <w14:schemeClr w14:val="tx1"/>
            </w14:solidFill>
          </w14:textFill>
        </w:rPr>
        <w:t>长约</w:t>
      </w:r>
      <w:r>
        <w:rPr>
          <w:rFonts w:hint="default" w:ascii="Times New Roman" w:hAnsi="Times New Roman" w:eastAsia="方正仿宋_GBK" w:cs="Times New Roman"/>
          <w:b w:val="0"/>
          <w:bCs w:val="0"/>
          <w:color w:val="000000" w:themeColor="text1"/>
          <w:spacing w:val="-4"/>
          <w:sz w:val="32"/>
          <w:szCs w:val="32"/>
          <w:lang w:val="en-US" w:eastAsia="zh-CN"/>
          <w14:textFill>
            <w14:solidFill>
              <w14:schemeClr w14:val="tx1"/>
            </w14:solidFill>
          </w14:textFill>
        </w:rPr>
        <w:t>15秒</w:t>
      </w:r>
      <w:r>
        <w:rPr>
          <w:rFonts w:hint="eastAsia" w:eastAsia="方正仿宋_GBK" w:cs="Times New Roman"/>
          <w:b w:val="0"/>
          <w:bCs w:val="0"/>
          <w:color w:val="000000" w:themeColor="text1"/>
          <w:spacing w:val="-4"/>
          <w:sz w:val="32"/>
          <w:szCs w:val="32"/>
          <w:lang w:val="en-US" w:eastAsia="zh-CN"/>
          <w14:textFill>
            <w14:solidFill>
              <w14:schemeClr w14:val="tx1"/>
            </w14:solidFill>
          </w14:textFill>
        </w:rPr>
        <w:t>）</w:t>
      </w:r>
      <w:r>
        <w:rPr>
          <w:rFonts w:hint="default" w:ascii="Times New Roman" w:hAnsi="Times New Roman" w:eastAsia="方正仿宋_GBK" w:cs="Times New Roman"/>
          <w:b w:val="0"/>
          <w:bCs w:val="0"/>
          <w:color w:val="000000" w:themeColor="text1"/>
          <w:spacing w:val="-4"/>
          <w:sz w:val="32"/>
          <w:szCs w:val="32"/>
          <w:lang w:val="en-US" w:eastAsia="zh-CN"/>
          <w14:textFill>
            <w14:solidFill>
              <w14:schemeClr w14:val="tx1"/>
            </w14:solidFill>
          </w14:textFill>
        </w:rPr>
        <w:t>。</w:t>
      </w:r>
      <w:r>
        <w:rPr>
          <w:rFonts w:hint="eastAsia" w:eastAsia="方正仿宋_GBK" w:cs="Times New Roman"/>
          <w:b w:val="0"/>
          <w:bCs w:val="0"/>
          <w:color w:val="000000" w:themeColor="text1"/>
          <w:spacing w:val="-4"/>
          <w:sz w:val="32"/>
          <w:szCs w:val="32"/>
          <w:lang w:val="en-US" w:eastAsia="zh-CN"/>
          <w14:textFill>
            <w14:solidFill>
              <w14:schemeClr w14:val="tx1"/>
            </w14:solidFill>
          </w14:textFill>
        </w:rPr>
        <w:t>陈**</w:t>
      </w:r>
      <w:r>
        <w:rPr>
          <w:rFonts w:hint="default" w:ascii="Times New Roman" w:hAnsi="Times New Roman" w:eastAsia="方正仿宋_GBK" w:cs="Times New Roman"/>
          <w:b w:val="0"/>
          <w:bCs w:val="0"/>
          <w:color w:val="000000" w:themeColor="text1"/>
          <w:spacing w:val="-4"/>
          <w:sz w:val="32"/>
          <w:szCs w:val="32"/>
          <w:lang w:val="en-US" w:eastAsia="zh-CN"/>
          <w14:textFill>
            <w14:solidFill>
              <w14:schemeClr w14:val="tx1"/>
            </w14:solidFill>
          </w14:textFill>
        </w:rPr>
        <w:t>后被120送往重庆市中医院道门口院部抢救，经抢救无效于10月16日3时25分许死亡。</w:t>
      </w:r>
    </w:p>
    <w:p w14:paraId="521C2059">
      <w:pPr>
        <w:keepNext w:val="0"/>
        <w:keepLines w:val="0"/>
        <w:pageBreakBefore w:val="0"/>
        <w:widowControl w:val="0"/>
        <w:kinsoku/>
        <w:wordWrap/>
        <w:topLinePunct w:val="0"/>
        <w:autoSpaceDE/>
        <w:autoSpaceDN/>
        <w:bidi w:val="0"/>
        <w:adjustRightInd/>
        <w:snapToGrid/>
        <w:spacing w:line="594" w:lineRule="exact"/>
        <w:ind w:firstLine="662" w:firstLineChars="200"/>
        <w:jc w:val="left"/>
        <w:textAlignment w:val="auto"/>
        <w:rPr>
          <w:rFonts w:hint="default" w:ascii="Times New Roman" w:hAnsi="Times New Roman" w:eastAsia="方正楷体_GBK" w:cs="Times New Roman"/>
          <w:b w:val="0"/>
          <w:bCs w:val="0"/>
          <w:color w:val="000000" w:themeColor="text1"/>
          <w:sz w:val="32"/>
          <w:szCs w:val="32"/>
          <w:lang w:val="en-US" w:eastAsia="zh-CN"/>
          <w14:textFill>
            <w14:solidFill>
              <w14:schemeClr w14:val="tx1"/>
            </w14:solidFill>
          </w14:textFill>
        </w:rPr>
      </w:pPr>
      <w:r>
        <w:rPr>
          <w:rFonts w:hint="default" w:ascii="Times New Roman" w:hAnsi="Times New Roman" w:eastAsia="方正楷体_GBK" w:cs="Times New Roman"/>
          <w:b w:val="0"/>
          <w:bCs w:val="0"/>
          <w:color w:val="000000" w:themeColor="text1"/>
          <w:sz w:val="32"/>
          <w:szCs w:val="32"/>
          <w:lang w:val="en-US" w:eastAsia="zh-CN"/>
          <w14:textFill>
            <w14:solidFill>
              <w14:schemeClr w14:val="tx1"/>
            </w14:solidFill>
          </w14:textFill>
        </w:rPr>
        <w:t>（</w:t>
      </w:r>
      <w:r>
        <w:rPr>
          <w:rFonts w:hint="eastAsia" w:eastAsia="方正楷体_GBK" w:cs="Times New Roman"/>
          <w:b w:val="0"/>
          <w:bCs w:val="0"/>
          <w:color w:val="000000" w:themeColor="text1"/>
          <w:sz w:val="32"/>
          <w:szCs w:val="32"/>
          <w:lang w:val="en-US" w:eastAsia="zh-CN"/>
          <w14:textFill>
            <w14:solidFill>
              <w14:schemeClr w14:val="tx1"/>
            </w14:solidFill>
          </w14:textFill>
        </w:rPr>
        <w:t>六</w:t>
      </w:r>
      <w:r>
        <w:rPr>
          <w:rFonts w:hint="default" w:ascii="Times New Roman" w:hAnsi="Times New Roman" w:eastAsia="方正楷体_GBK" w:cs="Times New Roman"/>
          <w:b w:val="0"/>
          <w:bCs w:val="0"/>
          <w:color w:val="000000" w:themeColor="text1"/>
          <w:sz w:val="32"/>
          <w:szCs w:val="32"/>
          <w:lang w:val="en-US" w:eastAsia="zh-CN"/>
          <w14:textFill>
            <w14:solidFill>
              <w14:schemeClr w14:val="tx1"/>
            </w14:solidFill>
          </w14:textFill>
        </w:rPr>
        <w:t>）死者情况</w:t>
      </w:r>
    </w:p>
    <w:p w14:paraId="53BD10B6">
      <w:pPr>
        <w:keepNext w:val="0"/>
        <w:keepLines w:val="0"/>
        <w:pageBreakBefore w:val="0"/>
        <w:widowControl w:val="0"/>
        <w:kinsoku/>
        <w:wordWrap/>
        <w:topLinePunct w:val="0"/>
        <w:autoSpaceDE/>
        <w:autoSpaceDN/>
        <w:bidi w:val="0"/>
        <w:adjustRightInd/>
        <w:snapToGrid/>
        <w:spacing w:line="594" w:lineRule="exact"/>
        <w:ind w:firstLine="662" w:firstLineChars="200"/>
        <w:jc w:val="left"/>
        <w:textAlignment w:val="auto"/>
        <w:rPr>
          <w:rFonts w:hint="default" w:ascii="Times New Roman" w:hAnsi="Times New Roman" w:eastAsia="方正仿宋_GBK" w:cs="Times New Roman"/>
          <w:b w:val="0"/>
          <w:bCs w:val="0"/>
          <w:color w:val="000000" w:themeColor="text1"/>
          <w:sz w:val="32"/>
          <w:szCs w:val="32"/>
          <w:lang w:val="en-US" w:eastAsia="zh-CN"/>
          <w14:textFill>
            <w14:solidFill>
              <w14:schemeClr w14:val="tx1"/>
            </w14:solidFill>
          </w14:textFill>
        </w:rPr>
      </w:pPr>
      <w:r>
        <w:rPr>
          <w:rFonts w:hint="eastAsia" w:eastAsia="方正仿宋_GBK" w:cs="Times New Roman"/>
          <w:b w:val="0"/>
          <w:bCs w:val="0"/>
          <w:color w:val="000000" w:themeColor="text1"/>
          <w:sz w:val="32"/>
          <w:szCs w:val="32"/>
          <w:lang w:val="en-US" w:eastAsia="zh-CN"/>
          <w14:textFill>
            <w14:solidFill>
              <w14:schemeClr w14:val="tx1"/>
            </w14:solidFill>
          </w14:textFill>
        </w:rPr>
        <w:t>陈**</w:t>
      </w:r>
      <w:r>
        <w:rPr>
          <w:rFonts w:hint="default" w:ascii="Times New Roman" w:hAnsi="Times New Roman" w:eastAsia="方正仿宋_GBK" w:cs="Times New Roman"/>
          <w:b w:val="0"/>
          <w:bCs w:val="0"/>
          <w:color w:val="000000" w:themeColor="text1"/>
          <w:sz w:val="32"/>
          <w:szCs w:val="32"/>
          <w:lang w:val="en-US" w:eastAsia="zh-CN"/>
          <w14:textFill>
            <w14:solidFill>
              <w14:schemeClr w14:val="tx1"/>
            </w14:solidFill>
          </w14:textFill>
        </w:rPr>
        <w:t>，男，身份证号：50</w:t>
      </w:r>
      <w:r>
        <w:rPr>
          <w:rFonts w:hint="eastAsia" w:eastAsia="方正仿宋_GBK" w:cs="Times New Roman"/>
          <w:b w:val="0"/>
          <w:bCs w:val="0"/>
          <w:color w:val="000000" w:themeColor="text1"/>
          <w:spacing w:val="-9"/>
          <w:sz w:val="32"/>
          <w:szCs w:val="32"/>
          <w:lang w:val="en-US" w:eastAsia="zh-CN"/>
          <w14:textFill>
            <w14:solidFill>
              <w14:schemeClr w14:val="tx1"/>
            </w14:solidFill>
          </w14:textFill>
        </w:rPr>
        <w:t>**************</w:t>
      </w:r>
      <w:r>
        <w:rPr>
          <w:rFonts w:hint="default" w:ascii="Times New Roman" w:hAnsi="Times New Roman" w:eastAsia="方正仿宋_GBK" w:cs="Times New Roman"/>
          <w:b w:val="0"/>
          <w:bCs w:val="0"/>
          <w:color w:val="000000" w:themeColor="text1"/>
          <w:sz w:val="32"/>
          <w:szCs w:val="32"/>
          <w:lang w:val="en-US" w:eastAsia="zh-CN"/>
          <w14:textFill>
            <w14:solidFill>
              <w14:schemeClr w14:val="tx1"/>
            </w14:solidFill>
          </w14:textFill>
        </w:rPr>
        <w:t>38，住址：重庆市</w:t>
      </w:r>
      <w:r>
        <w:rPr>
          <w:rFonts w:hint="eastAsia" w:eastAsia="方正仿宋_GBK" w:cs="Times New Roman"/>
          <w:b w:val="0"/>
          <w:bCs w:val="0"/>
          <w:color w:val="000000" w:themeColor="text1"/>
          <w:spacing w:val="-9"/>
          <w:sz w:val="32"/>
          <w:szCs w:val="32"/>
          <w:lang w:val="en-US" w:eastAsia="zh-CN"/>
          <w14:textFill>
            <w14:solidFill>
              <w14:schemeClr w14:val="tx1"/>
            </w14:solidFill>
          </w14:textFill>
        </w:rPr>
        <w:t>**</w:t>
      </w:r>
      <w:r>
        <w:rPr>
          <w:rFonts w:hint="default" w:ascii="Times New Roman" w:hAnsi="Times New Roman" w:eastAsia="方正仿宋_GBK" w:cs="Times New Roman"/>
          <w:b w:val="0"/>
          <w:bCs w:val="0"/>
          <w:color w:val="000000" w:themeColor="text1"/>
          <w:sz w:val="32"/>
          <w:szCs w:val="32"/>
          <w:lang w:val="en-US" w:eastAsia="zh-CN"/>
          <w14:textFill>
            <w14:solidFill>
              <w14:schemeClr w14:val="tx1"/>
            </w14:solidFill>
          </w14:textFill>
        </w:rPr>
        <w:t>区</w:t>
      </w:r>
      <w:r>
        <w:rPr>
          <w:rFonts w:hint="eastAsia" w:eastAsia="方正仿宋_GBK" w:cs="Times New Roman"/>
          <w:b w:val="0"/>
          <w:bCs w:val="0"/>
          <w:color w:val="000000" w:themeColor="text1"/>
          <w:spacing w:val="-9"/>
          <w:sz w:val="32"/>
          <w:szCs w:val="32"/>
          <w:lang w:val="en-US" w:eastAsia="zh-CN"/>
          <w14:textFill>
            <w14:solidFill>
              <w14:schemeClr w14:val="tx1"/>
            </w14:solidFill>
          </w14:textFill>
        </w:rPr>
        <w:t>**</w:t>
      </w:r>
      <w:r>
        <w:rPr>
          <w:rFonts w:hint="default" w:ascii="Times New Roman" w:hAnsi="Times New Roman" w:eastAsia="方正仿宋_GBK" w:cs="Times New Roman"/>
          <w:b w:val="0"/>
          <w:bCs w:val="0"/>
          <w:color w:val="000000" w:themeColor="text1"/>
          <w:sz w:val="32"/>
          <w:szCs w:val="32"/>
          <w:lang w:val="en-US" w:eastAsia="zh-CN"/>
          <w14:textFill>
            <w14:solidFill>
              <w14:schemeClr w14:val="tx1"/>
            </w14:solidFill>
          </w14:textFill>
        </w:rPr>
        <w:t>镇</w:t>
      </w:r>
      <w:r>
        <w:rPr>
          <w:rFonts w:hint="eastAsia" w:eastAsia="方正仿宋_GBK" w:cs="Times New Roman"/>
          <w:b w:val="0"/>
          <w:bCs w:val="0"/>
          <w:color w:val="000000" w:themeColor="text1"/>
          <w:spacing w:val="-9"/>
          <w:sz w:val="32"/>
          <w:szCs w:val="32"/>
          <w:lang w:val="en-US" w:eastAsia="zh-CN"/>
          <w14:textFill>
            <w14:solidFill>
              <w14:schemeClr w14:val="tx1"/>
            </w14:solidFill>
          </w14:textFill>
        </w:rPr>
        <w:t>**</w:t>
      </w:r>
      <w:r>
        <w:rPr>
          <w:rFonts w:hint="default" w:ascii="Times New Roman" w:hAnsi="Times New Roman" w:eastAsia="方正仿宋_GBK" w:cs="Times New Roman"/>
          <w:b w:val="0"/>
          <w:bCs w:val="0"/>
          <w:color w:val="000000" w:themeColor="text1"/>
          <w:sz w:val="32"/>
          <w:szCs w:val="32"/>
          <w:lang w:val="en-US" w:eastAsia="zh-CN"/>
          <w14:textFill>
            <w14:solidFill>
              <w14:schemeClr w14:val="tx1"/>
            </w14:solidFill>
          </w14:textFill>
        </w:rPr>
        <w:t>村</w:t>
      </w:r>
      <w:r>
        <w:rPr>
          <w:rFonts w:hint="eastAsia" w:eastAsia="方正仿宋_GBK" w:cs="Times New Roman"/>
          <w:b w:val="0"/>
          <w:bCs w:val="0"/>
          <w:color w:val="000000" w:themeColor="text1"/>
          <w:spacing w:val="-9"/>
          <w:sz w:val="32"/>
          <w:szCs w:val="32"/>
          <w:lang w:val="en-US" w:eastAsia="zh-CN"/>
          <w14:textFill>
            <w14:solidFill>
              <w14:schemeClr w14:val="tx1"/>
            </w14:solidFill>
          </w14:textFill>
        </w:rPr>
        <w:t>*</w:t>
      </w:r>
      <w:r>
        <w:rPr>
          <w:rFonts w:hint="default" w:ascii="Times New Roman" w:hAnsi="Times New Roman" w:eastAsia="方正仿宋_GBK" w:cs="Times New Roman"/>
          <w:b w:val="0"/>
          <w:bCs w:val="0"/>
          <w:color w:val="000000" w:themeColor="text1"/>
          <w:sz w:val="32"/>
          <w:szCs w:val="32"/>
          <w:lang w:val="en-US" w:eastAsia="zh-CN"/>
          <w14:textFill>
            <w14:solidFill>
              <w14:schemeClr w14:val="tx1"/>
            </w14:solidFill>
          </w14:textFill>
        </w:rPr>
        <w:t>组</w:t>
      </w:r>
      <w:r>
        <w:rPr>
          <w:rFonts w:hint="eastAsia" w:eastAsia="方正仿宋_GBK" w:cs="Times New Roman"/>
          <w:b w:val="0"/>
          <w:bCs w:val="0"/>
          <w:color w:val="000000" w:themeColor="text1"/>
          <w:spacing w:val="-9"/>
          <w:sz w:val="32"/>
          <w:szCs w:val="32"/>
          <w:lang w:val="en-US" w:eastAsia="zh-CN"/>
          <w14:textFill>
            <w14:solidFill>
              <w14:schemeClr w14:val="tx1"/>
            </w14:solidFill>
          </w14:textFill>
        </w:rPr>
        <w:t>**</w:t>
      </w:r>
      <w:r>
        <w:rPr>
          <w:rFonts w:hint="default" w:ascii="Times New Roman" w:hAnsi="Times New Roman" w:eastAsia="方正仿宋_GBK" w:cs="Times New Roman"/>
          <w:b w:val="0"/>
          <w:bCs w:val="0"/>
          <w:color w:val="000000" w:themeColor="text1"/>
          <w:sz w:val="32"/>
          <w:szCs w:val="32"/>
          <w:lang w:val="en-US" w:eastAsia="zh-CN"/>
          <w14:textFill>
            <w14:solidFill>
              <w14:schemeClr w14:val="tx1"/>
            </w14:solidFill>
          </w14:textFill>
        </w:rPr>
        <w:t>号，益鸿装饰公司法定代表人。</w:t>
      </w:r>
    </w:p>
    <w:p w14:paraId="37D3CC18">
      <w:pPr>
        <w:keepNext w:val="0"/>
        <w:keepLines w:val="0"/>
        <w:pageBreakBefore w:val="0"/>
        <w:widowControl w:val="0"/>
        <w:kinsoku/>
        <w:wordWrap/>
        <w:topLinePunct w:val="0"/>
        <w:autoSpaceDE/>
        <w:autoSpaceDN/>
        <w:bidi w:val="0"/>
        <w:adjustRightInd/>
        <w:snapToGrid/>
        <w:spacing w:line="594" w:lineRule="exact"/>
        <w:ind w:firstLine="662" w:firstLineChars="200"/>
        <w:jc w:val="left"/>
        <w:textAlignment w:val="auto"/>
        <w:rPr>
          <w:rFonts w:hint="eastAsia" w:ascii="方正楷体_GB2312" w:hAnsi="方正楷体_GB2312" w:eastAsia="方正楷体_GB2312" w:cs="方正楷体_GB2312"/>
          <w:color w:val="auto"/>
          <w:sz w:val="32"/>
          <w:szCs w:val="32"/>
          <w:lang w:val="en-US" w:eastAsia="zh-CN"/>
        </w:rPr>
      </w:pPr>
      <w:r>
        <w:rPr>
          <w:rFonts w:hint="eastAsia" w:ascii="方正楷体_GB2312" w:hAnsi="方正楷体_GB2312" w:eastAsia="方正楷体_GB2312" w:cs="方正楷体_GB2312"/>
          <w:color w:val="auto"/>
          <w:sz w:val="32"/>
          <w:szCs w:val="32"/>
          <w:lang w:val="en-US" w:eastAsia="zh-CN"/>
        </w:rPr>
        <w:t>（七）其他情况</w:t>
      </w:r>
    </w:p>
    <w:p w14:paraId="3309615C">
      <w:pPr>
        <w:keepNext w:val="0"/>
        <w:keepLines w:val="0"/>
        <w:pageBreakBefore w:val="0"/>
        <w:widowControl w:val="0"/>
        <w:kinsoku/>
        <w:wordWrap/>
        <w:topLinePunct w:val="0"/>
        <w:autoSpaceDE/>
        <w:autoSpaceDN/>
        <w:bidi w:val="0"/>
        <w:adjustRightInd/>
        <w:snapToGrid/>
        <w:spacing w:line="594" w:lineRule="exact"/>
        <w:ind w:firstLine="662" w:firstLineChars="200"/>
        <w:jc w:val="left"/>
        <w:textAlignment w:val="auto"/>
        <w:rPr>
          <w:rFonts w:hint="default" w:eastAsia="方正仿宋_GBK" w:cs="Times New Roman"/>
          <w:color w:val="auto"/>
          <w:sz w:val="32"/>
          <w:szCs w:val="32"/>
          <w:lang w:val="en-US" w:eastAsia="zh-CN"/>
        </w:rPr>
      </w:pPr>
      <w:r>
        <w:rPr>
          <w:rFonts w:hint="eastAsia" w:eastAsia="方正仿宋_GBK" w:cs="Times New Roman"/>
          <w:color w:val="auto"/>
          <w:sz w:val="32"/>
          <w:szCs w:val="32"/>
          <w:lang w:val="en-US" w:eastAsia="zh-CN"/>
        </w:rPr>
        <w:t>因本案案情复杂，事故调查组未在60天内完成调查取证工作，经区政府同意后，延期30天提交事故调查报告。</w:t>
      </w:r>
    </w:p>
    <w:p w14:paraId="74F5FCD3">
      <w:pPr>
        <w:keepNext w:val="0"/>
        <w:keepLines w:val="0"/>
        <w:pageBreakBefore w:val="0"/>
        <w:widowControl w:val="0"/>
        <w:kinsoku/>
        <w:wordWrap/>
        <w:topLinePunct w:val="0"/>
        <w:autoSpaceDE/>
        <w:autoSpaceDN/>
        <w:bidi w:val="0"/>
        <w:adjustRightInd/>
        <w:snapToGrid/>
        <w:spacing w:line="594" w:lineRule="exact"/>
        <w:ind w:firstLine="662" w:firstLineChars="200"/>
        <w:jc w:val="left"/>
        <w:textAlignment w:val="auto"/>
        <w:rPr>
          <w:rFonts w:hint="default" w:ascii="Times New Roman" w:hAnsi="Times New Roman" w:eastAsia="方正黑体_GBK" w:cs="Times New Roman"/>
          <w:b w:val="0"/>
          <w:bCs w:val="0"/>
          <w:color w:val="000000" w:themeColor="text1"/>
          <w:sz w:val="32"/>
          <w:szCs w:val="32"/>
          <w:lang w:val="en-US" w:eastAsia="zh-CN"/>
          <w14:textFill>
            <w14:solidFill>
              <w14:schemeClr w14:val="tx1"/>
            </w14:solidFill>
          </w14:textFill>
        </w:rPr>
      </w:pPr>
      <w:r>
        <w:rPr>
          <w:rFonts w:hint="default" w:ascii="Times New Roman" w:hAnsi="Times New Roman" w:eastAsia="方正黑体_GBK" w:cs="Times New Roman"/>
          <w:b w:val="0"/>
          <w:bCs w:val="0"/>
          <w:color w:val="000000" w:themeColor="text1"/>
          <w:sz w:val="32"/>
          <w:szCs w:val="32"/>
          <w:lang w:val="en-US" w:eastAsia="zh-CN"/>
          <w14:textFill>
            <w14:solidFill>
              <w14:schemeClr w14:val="tx1"/>
            </w14:solidFill>
          </w14:textFill>
        </w:rPr>
        <w:t>二、事故应急处置评估</w:t>
      </w:r>
    </w:p>
    <w:p w14:paraId="0679C514">
      <w:pPr>
        <w:keepNext w:val="0"/>
        <w:keepLines w:val="0"/>
        <w:pageBreakBefore w:val="0"/>
        <w:widowControl w:val="0"/>
        <w:kinsoku/>
        <w:wordWrap/>
        <w:topLinePunct w:val="0"/>
        <w:autoSpaceDE/>
        <w:autoSpaceDN/>
        <w:bidi w:val="0"/>
        <w:adjustRightInd/>
        <w:snapToGrid/>
        <w:spacing w:line="594" w:lineRule="exact"/>
        <w:ind w:firstLine="662" w:firstLineChars="200"/>
        <w:jc w:val="left"/>
        <w:textAlignment w:val="auto"/>
        <w:rPr>
          <w:rFonts w:hint="default" w:ascii="Times New Roman" w:hAnsi="Times New Roman" w:eastAsia="方正仿宋_GBK" w:cs="Times New Roman"/>
          <w:b w:val="0"/>
          <w:bCs w:val="0"/>
          <w:color w:val="000000" w:themeColor="text1"/>
          <w:sz w:val="32"/>
          <w:szCs w:val="32"/>
          <w:lang w:val="en-US" w:eastAsia="zh-CN"/>
          <w14:textFill>
            <w14:solidFill>
              <w14:schemeClr w14:val="tx1"/>
            </w14:solidFill>
          </w14:textFill>
        </w:rPr>
      </w:pPr>
      <w:r>
        <w:rPr>
          <w:rFonts w:hint="default" w:ascii="Times New Roman" w:hAnsi="Times New Roman" w:eastAsia="方正仿宋_GBK" w:cs="Times New Roman"/>
          <w:b w:val="0"/>
          <w:bCs w:val="0"/>
          <w:color w:val="000000" w:themeColor="text1"/>
          <w:sz w:val="32"/>
          <w:szCs w:val="32"/>
          <w:lang w:val="en-US" w:eastAsia="zh-CN"/>
          <w14:textFill>
            <w14:solidFill>
              <w14:schemeClr w14:val="tx1"/>
            </w14:solidFill>
          </w14:textFill>
        </w:rPr>
        <w:t>事故发生后，现场作业人员及茶颜悦色</w:t>
      </w:r>
      <w:r>
        <w:rPr>
          <w:rFonts w:hint="eastAsia" w:eastAsia="方正仿宋_GBK" w:cs="Times New Roman"/>
          <w:b w:val="0"/>
          <w:bCs w:val="0"/>
          <w:color w:val="000000" w:themeColor="text1"/>
          <w:sz w:val="32"/>
          <w:szCs w:val="32"/>
          <w:lang w:val="en-US" w:eastAsia="zh-CN"/>
          <w14:textFill>
            <w14:solidFill>
              <w14:schemeClr w14:val="tx1"/>
            </w14:solidFill>
          </w14:textFill>
        </w:rPr>
        <w:t>品牌</w:t>
      </w:r>
      <w:r>
        <w:rPr>
          <w:rFonts w:hint="default" w:ascii="Times New Roman" w:hAnsi="Times New Roman" w:eastAsia="方正仿宋_GBK" w:cs="Times New Roman"/>
          <w:b w:val="0"/>
          <w:bCs w:val="0"/>
          <w:color w:val="000000" w:themeColor="text1"/>
          <w:sz w:val="32"/>
          <w:szCs w:val="32"/>
          <w:lang w:val="en-US" w:eastAsia="zh-CN"/>
          <w14:textFill>
            <w14:solidFill>
              <w14:schemeClr w14:val="tx1"/>
            </w14:solidFill>
          </w14:textFill>
        </w:rPr>
        <w:t>门店工作人员立即施救，同时拨打120、119救援，120急救车到达现场后，赓即将</w:t>
      </w:r>
      <w:r>
        <w:rPr>
          <w:rFonts w:hint="eastAsia" w:eastAsia="方正仿宋_GBK" w:cs="Times New Roman"/>
          <w:b w:val="0"/>
          <w:bCs w:val="0"/>
          <w:color w:val="000000" w:themeColor="text1"/>
          <w:sz w:val="32"/>
          <w:szCs w:val="32"/>
          <w:lang w:val="en-US" w:eastAsia="zh-CN"/>
          <w14:textFill>
            <w14:solidFill>
              <w14:schemeClr w14:val="tx1"/>
            </w14:solidFill>
          </w14:textFill>
        </w:rPr>
        <w:t>陈**</w:t>
      </w:r>
      <w:r>
        <w:rPr>
          <w:rFonts w:hint="default" w:ascii="Times New Roman" w:hAnsi="Times New Roman" w:eastAsia="方正仿宋_GBK" w:cs="Times New Roman"/>
          <w:b w:val="0"/>
          <w:bCs w:val="0"/>
          <w:color w:val="000000" w:themeColor="text1"/>
          <w:sz w:val="32"/>
          <w:szCs w:val="32"/>
          <w:lang w:val="en-US" w:eastAsia="zh-CN"/>
          <w14:textFill>
            <w14:solidFill>
              <w14:schemeClr w14:val="tx1"/>
            </w14:solidFill>
          </w14:textFill>
        </w:rPr>
        <w:t>送</w:t>
      </w:r>
      <w:r>
        <w:rPr>
          <w:rFonts w:hint="eastAsia" w:eastAsia="方正仿宋_GBK" w:cs="Times New Roman"/>
          <w:b w:val="0"/>
          <w:bCs w:val="0"/>
          <w:color w:val="000000" w:themeColor="text1"/>
          <w:sz w:val="32"/>
          <w:szCs w:val="32"/>
          <w:lang w:val="en-US" w:eastAsia="zh-CN"/>
          <w14:textFill>
            <w14:solidFill>
              <w14:schemeClr w14:val="tx1"/>
            </w14:solidFill>
          </w14:textFill>
        </w:rPr>
        <w:t>到</w:t>
      </w:r>
      <w:r>
        <w:rPr>
          <w:rFonts w:hint="default" w:ascii="Times New Roman" w:hAnsi="Times New Roman" w:eastAsia="方正仿宋_GBK" w:cs="Times New Roman"/>
          <w:b w:val="0"/>
          <w:bCs w:val="0"/>
          <w:color w:val="000000" w:themeColor="text1"/>
          <w:sz w:val="32"/>
          <w:szCs w:val="32"/>
          <w:lang w:val="en-US" w:eastAsia="zh-CN"/>
          <w14:textFill>
            <w14:solidFill>
              <w14:schemeClr w14:val="tx1"/>
            </w14:solidFill>
          </w14:textFill>
        </w:rPr>
        <w:t>市急救中心抢救</w:t>
      </w:r>
      <w:r>
        <w:rPr>
          <w:rFonts w:hint="eastAsia" w:eastAsia="方正仿宋_GBK" w:cs="Times New Roman"/>
          <w:b w:val="0"/>
          <w:bCs w:val="0"/>
          <w:color w:val="000000" w:themeColor="text1"/>
          <w:sz w:val="32"/>
          <w:szCs w:val="32"/>
          <w:lang w:val="en-US" w:eastAsia="zh-CN"/>
          <w14:textFill>
            <w14:solidFill>
              <w14:schemeClr w14:val="tx1"/>
            </w14:solidFill>
          </w14:textFill>
        </w:rPr>
        <w:t>，</w:t>
      </w:r>
      <w:r>
        <w:rPr>
          <w:rFonts w:hint="default" w:ascii="Times New Roman" w:hAnsi="Times New Roman" w:eastAsia="方正仿宋_GBK" w:cs="Times New Roman"/>
          <w:b w:val="0"/>
          <w:bCs w:val="0"/>
          <w:color w:val="000000" w:themeColor="text1"/>
          <w:sz w:val="32"/>
          <w:szCs w:val="32"/>
          <w:lang w:val="en-US" w:eastAsia="zh-CN"/>
          <w14:textFill>
            <w14:solidFill>
              <w14:schemeClr w14:val="tx1"/>
            </w14:solidFill>
          </w14:textFill>
        </w:rPr>
        <w:t>涉事相关单位与家属方达成协议书。区政府接</w:t>
      </w:r>
      <w:r>
        <w:rPr>
          <w:rFonts w:hint="eastAsia" w:eastAsia="方正仿宋_GBK" w:cs="Times New Roman"/>
          <w:b w:val="0"/>
          <w:bCs w:val="0"/>
          <w:color w:val="000000" w:themeColor="text1"/>
          <w:sz w:val="32"/>
          <w:szCs w:val="32"/>
          <w:lang w:val="en-US" w:eastAsia="zh-CN"/>
          <w14:textFill>
            <w14:solidFill>
              <w14:schemeClr w14:val="tx1"/>
            </w14:solidFill>
          </w14:textFill>
        </w:rPr>
        <w:t>到</w:t>
      </w:r>
      <w:r>
        <w:rPr>
          <w:rFonts w:hint="default" w:ascii="Times New Roman" w:hAnsi="Times New Roman" w:eastAsia="方正仿宋_GBK" w:cs="Times New Roman"/>
          <w:b w:val="0"/>
          <w:bCs w:val="0"/>
          <w:color w:val="000000" w:themeColor="text1"/>
          <w:sz w:val="32"/>
          <w:szCs w:val="32"/>
          <w:lang w:val="en-US" w:eastAsia="zh-CN"/>
          <w14:textFill>
            <w14:solidFill>
              <w14:schemeClr w14:val="tx1"/>
            </w14:solidFill>
          </w14:textFill>
        </w:rPr>
        <w:t>事故报告后，区应急管理局、区公安分局、区商务委、朝天门街道</w:t>
      </w:r>
      <w:r>
        <w:rPr>
          <w:rFonts w:hint="eastAsia" w:eastAsia="方正仿宋_GBK" w:cs="Times New Roman"/>
          <w:b w:val="0"/>
          <w:bCs w:val="0"/>
          <w:color w:val="000000" w:themeColor="text1"/>
          <w:sz w:val="32"/>
          <w:szCs w:val="32"/>
          <w:lang w:val="en-US" w:eastAsia="zh-CN"/>
          <w14:textFill>
            <w14:solidFill>
              <w14:schemeClr w14:val="tx1"/>
            </w14:solidFill>
          </w14:textFill>
        </w:rPr>
        <w:t>办事处</w:t>
      </w:r>
      <w:r>
        <w:rPr>
          <w:rFonts w:hint="default" w:ascii="Times New Roman" w:hAnsi="Times New Roman" w:eastAsia="方正仿宋_GBK" w:cs="Times New Roman"/>
          <w:b w:val="0"/>
          <w:bCs w:val="0"/>
          <w:color w:val="000000" w:themeColor="text1"/>
          <w:sz w:val="32"/>
          <w:szCs w:val="32"/>
          <w:lang w:val="en-US" w:eastAsia="zh-CN"/>
          <w14:textFill>
            <w14:solidFill>
              <w14:schemeClr w14:val="tx1"/>
            </w14:solidFill>
          </w14:textFill>
        </w:rPr>
        <w:t>等相关单位赶赴现场核查处置，按照各自职责开展相关工作。</w:t>
      </w:r>
    </w:p>
    <w:p w14:paraId="3735C070">
      <w:pPr>
        <w:keepNext w:val="0"/>
        <w:keepLines w:val="0"/>
        <w:pageBreakBefore w:val="0"/>
        <w:widowControl w:val="0"/>
        <w:kinsoku/>
        <w:wordWrap/>
        <w:overflowPunct/>
        <w:topLinePunct w:val="0"/>
        <w:autoSpaceDE/>
        <w:autoSpaceDN/>
        <w:bidi w:val="0"/>
        <w:adjustRightInd/>
        <w:snapToGrid/>
        <w:spacing w:line="594" w:lineRule="exact"/>
        <w:ind w:firstLine="662" w:firstLineChars="200"/>
        <w:jc w:val="left"/>
        <w:textAlignment w:val="auto"/>
        <w:rPr>
          <w:rFonts w:hint="default" w:ascii="Times New Roman" w:hAnsi="Times New Roman" w:eastAsia="方正仿宋_GBK" w:cs="Times New Roman"/>
          <w:b w:val="0"/>
          <w:bCs w:val="0"/>
          <w:color w:val="000000" w:themeColor="text1"/>
          <w:sz w:val="32"/>
          <w:szCs w:val="32"/>
          <w14:textFill>
            <w14:solidFill>
              <w14:schemeClr w14:val="tx1"/>
            </w14:solidFill>
          </w14:textFill>
        </w:rPr>
      </w:pPr>
      <w:r>
        <w:rPr>
          <w:rFonts w:hint="default" w:ascii="Times New Roman" w:hAnsi="Times New Roman" w:eastAsia="方正仿宋_GBK" w:cs="Times New Roman"/>
          <w:b w:val="0"/>
          <w:bCs w:val="0"/>
          <w:color w:val="000000" w:themeColor="text1"/>
          <w:sz w:val="32"/>
          <w:szCs w:val="32"/>
          <w:lang w:val="en-US" w:eastAsia="zh-CN"/>
          <w14:textFill>
            <w14:solidFill>
              <w14:schemeClr w14:val="tx1"/>
            </w14:solidFill>
          </w14:textFill>
        </w:rPr>
        <w:t>调查评估认为，事故发生后，区委、区政府响应迅速，区级各有关部门协同配合，</w:t>
      </w:r>
      <w:r>
        <w:rPr>
          <w:rFonts w:hint="default" w:ascii="Times New Roman" w:hAnsi="Times New Roman" w:eastAsia="方正仿宋_GBK" w:cs="Times New Roman"/>
          <w:b w:val="0"/>
          <w:bCs w:val="0"/>
          <w:color w:val="000000" w:themeColor="text1"/>
          <w:szCs w:val="32"/>
          <w14:textFill>
            <w14:solidFill>
              <w14:schemeClr w14:val="tx1"/>
            </w14:solidFill>
          </w14:textFill>
        </w:rPr>
        <w:t>按照各自职责开展应急处置，</w:t>
      </w:r>
      <w:r>
        <w:rPr>
          <w:rFonts w:hint="default" w:ascii="Times New Roman" w:hAnsi="Times New Roman" w:eastAsia="方正仿宋_GBK" w:cs="Times New Roman"/>
          <w:b w:val="0"/>
          <w:bCs w:val="0"/>
          <w:color w:val="000000" w:themeColor="text1"/>
          <w:szCs w:val="32"/>
          <w:lang w:val="en-US" w:eastAsia="zh-CN"/>
          <w14:textFill>
            <w14:solidFill>
              <w14:schemeClr w14:val="tx1"/>
            </w14:solidFill>
          </w14:textFill>
        </w:rPr>
        <w:t>事故</w:t>
      </w:r>
      <w:r>
        <w:rPr>
          <w:rFonts w:hint="default" w:ascii="Times New Roman" w:hAnsi="Times New Roman" w:eastAsia="方正仿宋_GBK" w:cs="Times New Roman"/>
          <w:b w:val="0"/>
          <w:bCs w:val="0"/>
          <w:color w:val="000000" w:themeColor="text1"/>
          <w:szCs w:val="32"/>
          <w14:textFill>
            <w14:solidFill>
              <w14:schemeClr w14:val="tx1"/>
            </w14:solidFill>
          </w14:textFill>
        </w:rPr>
        <w:t>应急处置</w:t>
      </w:r>
      <w:r>
        <w:rPr>
          <w:rFonts w:hint="default" w:ascii="Times New Roman" w:hAnsi="Times New Roman" w:eastAsia="方正仿宋_GBK" w:cs="Times New Roman"/>
          <w:b w:val="0"/>
          <w:bCs w:val="0"/>
          <w:color w:val="000000" w:themeColor="text1"/>
          <w:sz w:val="32"/>
          <w:szCs w:val="32"/>
          <w:lang w:val="en-US" w:eastAsia="zh-CN"/>
          <w14:textFill>
            <w14:solidFill>
              <w14:schemeClr w14:val="tx1"/>
            </w14:solidFill>
          </w14:textFill>
        </w:rPr>
        <w:t>得当。事发单位现场救援迅速，</w:t>
      </w:r>
      <w:r>
        <w:rPr>
          <w:rFonts w:hint="default" w:ascii="Times New Roman" w:hAnsi="Times New Roman" w:eastAsia="方正仿宋_GBK" w:cs="Times New Roman"/>
          <w:b w:val="0"/>
          <w:bCs w:val="0"/>
          <w:color w:val="000000" w:themeColor="text1"/>
          <w:szCs w:val="32"/>
          <w14:textFill>
            <w14:solidFill>
              <w14:schemeClr w14:val="tx1"/>
            </w14:solidFill>
          </w14:textFill>
        </w:rPr>
        <w:t>未发生次生、衍生事故</w:t>
      </w:r>
      <w:r>
        <w:rPr>
          <w:rFonts w:hint="default" w:ascii="Times New Roman" w:hAnsi="Times New Roman" w:eastAsia="方正仿宋_GBK" w:cs="Times New Roman"/>
          <w:b w:val="0"/>
          <w:bCs w:val="0"/>
          <w:color w:val="000000" w:themeColor="text1"/>
          <w:szCs w:val="32"/>
          <w:lang w:eastAsia="zh-CN"/>
          <w14:textFill>
            <w14:solidFill>
              <w14:schemeClr w14:val="tx1"/>
            </w14:solidFill>
          </w14:textFill>
        </w:rPr>
        <w:t>，</w:t>
      </w:r>
      <w:r>
        <w:rPr>
          <w:rFonts w:hint="default" w:ascii="Times New Roman" w:hAnsi="Times New Roman" w:eastAsia="方正仿宋_GBK" w:cs="Times New Roman"/>
          <w:b w:val="0"/>
          <w:bCs w:val="0"/>
          <w:color w:val="000000" w:themeColor="text1"/>
          <w:szCs w:val="32"/>
          <w:lang w:val="en-US" w:eastAsia="zh-CN"/>
          <w14:textFill>
            <w14:solidFill>
              <w14:schemeClr w14:val="tx1"/>
            </w14:solidFill>
          </w14:textFill>
        </w:rPr>
        <w:t>能</w:t>
      </w:r>
      <w:r>
        <w:rPr>
          <w:rFonts w:hint="eastAsia" w:eastAsia="方正仿宋_GBK" w:cs="Times New Roman"/>
          <w:b w:val="0"/>
          <w:bCs w:val="0"/>
          <w:color w:val="000000" w:themeColor="text1"/>
          <w:szCs w:val="32"/>
          <w:lang w:val="en-US" w:eastAsia="zh-CN"/>
          <w14:textFill>
            <w14:solidFill>
              <w14:schemeClr w14:val="tx1"/>
            </w14:solidFill>
          </w14:textFill>
        </w:rPr>
        <w:t>积极处置善后</w:t>
      </w:r>
      <w:r>
        <w:rPr>
          <w:rFonts w:hint="default" w:ascii="Times New Roman" w:hAnsi="Times New Roman" w:eastAsia="方正仿宋_GBK" w:cs="Times New Roman"/>
          <w:b w:val="0"/>
          <w:bCs w:val="0"/>
          <w:color w:val="000000" w:themeColor="text1"/>
          <w:sz w:val="32"/>
          <w:szCs w:val="32"/>
          <w:lang w:val="en-US" w:eastAsia="zh-CN"/>
          <w14:textFill>
            <w14:solidFill>
              <w14:schemeClr w14:val="tx1"/>
            </w14:solidFill>
          </w14:textFill>
        </w:rPr>
        <w:t>，未造成不良的社会影响。</w:t>
      </w:r>
    </w:p>
    <w:p w14:paraId="125B636B">
      <w:pPr>
        <w:keepNext w:val="0"/>
        <w:keepLines w:val="0"/>
        <w:pageBreakBefore w:val="0"/>
        <w:widowControl w:val="0"/>
        <w:kinsoku/>
        <w:wordWrap/>
        <w:topLinePunct w:val="0"/>
        <w:autoSpaceDE/>
        <w:autoSpaceDN/>
        <w:bidi w:val="0"/>
        <w:adjustRightInd/>
        <w:snapToGrid/>
        <w:spacing w:line="594" w:lineRule="exact"/>
        <w:ind w:firstLine="662" w:firstLineChars="200"/>
        <w:jc w:val="left"/>
        <w:textAlignment w:val="auto"/>
        <w:rPr>
          <w:rFonts w:hint="default" w:ascii="Times New Roman" w:hAnsi="Times New Roman" w:eastAsia="方正黑体_GBK" w:cs="Times New Roman"/>
          <w:b w:val="0"/>
          <w:bCs w:val="0"/>
          <w:color w:val="000000" w:themeColor="text1"/>
          <w:sz w:val="32"/>
          <w:szCs w:val="32"/>
          <w:lang w:val="en-US" w:eastAsia="zh-CN"/>
          <w14:textFill>
            <w14:solidFill>
              <w14:schemeClr w14:val="tx1"/>
            </w14:solidFill>
          </w14:textFill>
        </w:rPr>
      </w:pPr>
      <w:r>
        <w:rPr>
          <w:rFonts w:hint="default" w:ascii="Times New Roman" w:hAnsi="Times New Roman" w:eastAsia="方正黑体_GBK" w:cs="Times New Roman"/>
          <w:b w:val="0"/>
          <w:bCs w:val="0"/>
          <w:color w:val="000000" w:themeColor="text1"/>
          <w:sz w:val="32"/>
          <w:szCs w:val="32"/>
          <w:lang w:val="en-US" w:eastAsia="zh-CN"/>
          <w14:textFill>
            <w14:solidFill>
              <w14:schemeClr w14:val="tx1"/>
            </w14:solidFill>
          </w14:textFill>
        </w:rPr>
        <w:t>三、事故原因分析</w:t>
      </w:r>
    </w:p>
    <w:p w14:paraId="6B6774BF">
      <w:pPr>
        <w:keepNext w:val="0"/>
        <w:keepLines w:val="0"/>
        <w:pageBreakBefore w:val="0"/>
        <w:widowControl w:val="0"/>
        <w:kinsoku/>
        <w:wordWrap/>
        <w:topLinePunct w:val="0"/>
        <w:autoSpaceDE/>
        <w:autoSpaceDN/>
        <w:bidi w:val="0"/>
        <w:adjustRightInd/>
        <w:snapToGrid/>
        <w:spacing w:line="594" w:lineRule="exact"/>
        <w:ind w:firstLine="662" w:firstLineChars="200"/>
        <w:jc w:val="left"/>
        <w:textAlignment w:val="auto"/>
        <w:rPr>
          <w:rFonts w:hint="default" w:ascii="Times New Roman" w:hAnsi="Times New Roman" w:eastAsia="方正楷体_GBK" w:cs="Times New Roman"/>
          <w:b w:val="0"/>
          <w:bCs w:val="0"/>
          <w:color w:val="000000" w:themeColor="text1"/>
          <w:sz w:val="32"/>
          <w:szCs w:val="32"/>
          <w:lang w:val="en-US" w:eastAsia="zh-CN"/>
          <w14:textFill>
            <w14:solidFill>
              <w14:schemeClr w14:val="tx1"/>
            </w14:solidFill>
          </w14:textFill>
        </w:rPr>
      </w:pPr>
      <w:r>
        <w:rPr>
          <w:rFonts w:hint="default" w:ascii="Times New Roman" w:hAnsi="Times New Roman" w:eastAsia="方正楷体_GBK" w:cs="Times New Roman"/>
          <w:b w:val="0"/>
          <w:bCs w:val="0"/>
          <w:color w:val="000000" w:themeColor="text1"/>
          <w:sz w:val="32"/>
          <w:szCs w:val="32"/>
          <w:lang w:val="en-US" w:eastAsia="zh-CN"/>
          <w14:textFill>
            <w14:solidFill>
              <w14:schemeClr w14:val="tx1"/>
            </w14:solidFill>
          </w14:textFill>
        </w:rPr>
        <w:t>（一）现场勘验及查明的情况</w:t>
      </w:r>
    </w:p>
    <w:p w14:paraId="2A869423">
      <w:pPr>
        <w:keepNext w:val="0"/>
        <w:keepLines w:val="0"/>
        <w:pageBreakBefore w:val="0"/>
        <w:widowControl w:val="0"/>
        <w:kinsoku/>
        <w:wordWrap/>
        <w:topLinePunct w:val="0"/>
        <w:autoSpaceDE/>
        <w:autoSpaceDN/>
        <w:bidi w:val="0"/>
        <w:adjustRightInd/>
        <w:snapToGrid/>
        <w:spacing w:line="594" w:lineRule="exact"/>
        <w:ind w:firstLine="662" w:firstLineChars="200"/>
        <w:jc w:val="left"/>
        <w:textAlignment w:val="auto"/>
        <w:rPr>
          <w:rFonts w:hint="default" w:ascii="Times New Roman" w:hAnsi="Times New Roman" w:eastAsia="方正仿宋_GBK" w:cs="Times New Roman"/>
          <w:b w:val="0"/>
          <w:bCs w:val="0"/>
          <w:color w:val="000000" w:themeColor="text1"/>
          <w:sz w:val="32"/>
          <w:szCs w:val="32"/>
          <w:lang w:val="en-US" w:eastAsia="zh-CN"/>
          <w14:textFill>
            <w14:solidFill>
              <w14:schemeClr w14:val="tx1"/>
            </w14:solidFill>
          </w14:textFill>
        </w:rPr>
      </w:pPr>
      <w:r>
        <w:rPr>
          <w:rFonts w:hint="eastAsia" w:eastAsia="方正仿宋_GBK" w:cs="Times New Roman"/>
          <w:b w:val="0"/>
          <w:bCs w:val="0"/>
          <w:color w:val="000000" w:themeColor="text1"/>
          <w:sz w:val="32"/>
          <w:szCs w:val="32"/>
          <w:lang w:val="en-US" w:eastAsia="zh-CN"/>
          <w14:textFill>
            <w14:solidFill>
              <w14:schemeClr w14:val="tx1"/>
            </w14:solidFill>
          </w14:textFill>
        </w:rPr>
        <w:t>1</w:t>
      </w:r>
      <w:r>
        <w:rPr>
          <w:rFonts w:hint="default" w:ascii="Times New Roman" w:hAnsi="Times New Roman" w:eastAsia="方正仿宋_GBK" w:cs="Times New Roman"/>
          <w:b w:val="0"/>
          <w:bCs w:val="0"/>
          <w:color w:val="000000" w:themeColor="text1"/>
          <w:sz w:val="32"/>
          <w:szCs w:val="32"/>
          <w:lang w:val="en-US" w:eastAsia="zh-CN"/>
          <w14:textFill>
            <w14:solidFill>
              <w14:schemeClr w14:val="tx1"/>
            </w14:solidFill>
          </w14:textFill>
        </w:rPr>
        <w:t>.</w:t>
      </w:r>
      <w:r>
        <w:rPr>
          <w:rFonts w:hint="eastAsia" w:eastAsia="方正仿宋_GBK" w:cs="Times New Roman"/>
          <w:b w:val="0"/>
          <w:bCs w:val="0"/>
          <w:color w:val="000000" w:themeColor="text1"/>
          <w:sz w:val="32"/>
          <w:szCs w:val="32"/>
          <w:lang w:val="en-US" w:eastAsia="zh-CN"/>
          <w14:textFill>
            <w14:solidFill>
              <w14:schemeClr w14:val="tx1"/>
            </w14:solidFill>
          </w14:textFill>
        </w:rPr>
        <w:t>陈**更换的灯具属于重庆来福士商场原精装公区吊顶灯具，</w:t>
      </w:r>
      <w:r>
        <w:rPr>
          <w:rFonts w:hint="default" w:ascii="Times New Roman" w:hAnsi="Times New Roman" w:eastAsia="方正仿宋_GBK" w:cs="Times New Roman"/>
          <w:b w:val="0"/>
          <w:bCs w:val="0"/>
          <w:color w:val="000000" w:themeColor="text1"/>
          <w:sz w:val="32"/>
          <w:szCs w:val="32"/>
          <w:lang w:val="en-US" w:eastAsia="zh-CN"/>
          <w14:textFill>
            <w14:solidFill>
              <w14:schemeClr w14:val="tx1"/>
            </w14:solidFill>
          </w14:textFill>
        </w:rPr>
        <w:t>高度约3.5米，</w:t>
      </w:r>
      <w:r>
        <w:rPr>
          <w:rFonts w:hint="eastAsia" w:eastAsia="方正仿宋_GBK" w:cs="Times New Roman"/>
          <w:b w:val="0"/>
          <w:bCs w:val="0"/>
          <w:color w:val="000000" w:themeColor="text1"/>
          <w:sz w:val="32"/>
          <w:szCs w:val="32"/>
          <w:lang w:val="en-US" w:eastAsia="zh-CN"/>
          <w14:textFill>
            <w14:solidFill>
              <w14:schemeClr w14:val="tx1"/>
            </w14:solidFill>
          </w14:textFill>
        </w:rPr>
        <w:t>陈**</w:t>
      </w:r>
      <w:r>
        <w:rPr>
          <w:rFonts w:hint="default" w:ascii="Times New Roman" w:hAnsi="Times New Roman" w:eastAsia="方正仿宋_GBK" w:cs="Times New Roman"/>
          <w:b w:val="0"/>
          <w:bCs w:val="0"/>
          <w:color w:val="000000" w:themeColor="text1"/>
          <w:sz w:val="32"/>
          <w:szCs w:val="32"/>
          <w:lang w:val="en-US" w:eastAsia="zh-CN"/>
          <w14:textFill>
            <w14:solidFill>
              <w14:schemeClr w14:val="tx1"/>
            </w14:solidFill>
          </w14:textFill>
        </w:rPr>
        <w:t>系带电作业。（详见附图一）</w:t>
      </w:r>
    </w:p>
    <w:p w14:paraId="123C9415">
      <w:pPr>
        <w:keepNext w:val="0"/>
        <w:keepLines w:val="0"/>
        <w:pageBreakBefore w:val="0"/>
        <w:widowControl w:val="0"/>
        <w:kinsoku/>
        <w:wordWrap/>
        <w:topLinePunct w:val="0"/>
        <w:autoSpaceDE/>
        <w:autoSpaceDN/>
        <w:bidi w:val="0"/>
        <w:adjustRightInd/>
        <w:snapToGrid/>
        <w:spacing w:line="594" w:lineRule="exact"/>
        <w:ind w:firstLine="662" w:firstLineChars="200"/>
        <w:jc w:val="left"/>
        <w:textAlignment w:val="auto"/>
        <w:rPr>
          <w:rFonts w:hint="eastAsia" w:eastAsia="方正仿宋_GBK" w:cs="Times New Roman"/>
          <w:b w:val="0"/>
          <w:bCs w:val="0"/>
          <w:color w:val="000000" w:themeColor="text1"/>
          <w:sz w:val="32"/>
          <w:szCs w:val="32"/>
          <w:lang w:val="en-US" w:eastAsia="zh-CN"/>
          <w14:textFill>
            <w14:solidFill>
              <w14:schemeClr w14:val="tx1"/>
            </w14:solidFill>
          </w14:textFill>
        </w:rPr>
      </w:pPr>
      <w:r>
        <w:rPr>
          <w:rFonts w:hint="default" w:ascii="Times New Roman" w:hAnsi="Times New Roman" w:eastAsia="方正仿宋_GBK" w:cs="Times New Roman"/>
          <w:b w:val="0"/>
          <w:bCs w:val="0"/>
          <w:color w:val="000000" w:themeColor="text1"/>
          <w:sz w:val="32"/>
          <w:szCs w:val="32"/>
          <w:lang w:val="en-US" w:eastAsia="zh-CN"/>
          <w14:textFill>
            <w14:solidFill>
              <w14:schemeClr w14:val="tx1"/>
            </w14:solidFill>
          </w14:textFill>
        </w:rPr>
        <w:drawing>
          <wp:anchor distT="0" distB="0" distL="114300" distR="114300" simplePos="0" relativeHeight="251661312" behindDoc="0" locked="0" layoutInCell="1" allowOverlap="1">
            <wp:simplePos x="0" y="0"/>
            <wp:positionH relativeFrom="column">
              <wp:posOffset>863600</wp:posOffset>
            </wp:positionH>
            <wp:positionV relativeFrom="paragraph">
              <wp:posOffset>59055</wp:posOffset>
            </wp:positionV>
            <wp:extent cx="1899920" cy="2535555"/>
            <wp:effectExtent l="0" t="0" r="5080" b="17145"/>
            <wp:wrapSquare wrapText="bothSides"/>
            <wp:docPr id="1" name="图片 1" descr="IMG_20251016_095016_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20251016_095016_New"/>
                    <pic:cNvPicPr>
                      <a:picLocks noChangeAspect="1"/>
                    </pic:cNvPicPr>
                  </pic:nvPicPr>
                  <pic:blipFill>
                    <a:blip r:embed="rId8"/>
                    <a:stretch>
                      <a:fillRect/>
                    </a:stretch>
                  </pic:blipFill>
                  <pic:spPr>
                    <a:xfrm>
                      <a:off x="0" y="0"/>
                      <a:ext cx="1899920" cy="2535555"/>
                    </a:xfrm>
                    <a:prstGeom prst="rect">
                      <a:avLst/>
                    </a:prstGeom>
                  </pic:spPr>
                </pic:pic>
              </a:graphicData>
            </a:graphic>
          </wp:anchor>
        </w:drawing>
      </w:r>
      <w:r>
        <w:rPr>
          <w:rFonts w:hint="default" w:ascii="Times New Roman" w:hAnsi="Times New Roman" w:eastAsia="方正仿宋_GBK" w:cs="Times New Roman"/>
          <w:b w:val="0"/>
          <w:bCs w:val="0"/>
          <w:color w:val="000000" w:themeColor="text1"/>
          <w:sz w:val="32"/>
          <w:szCs w:val="32"/>
          <w:lang w:val="en-US" w:eastAsia="zh-CN"/>
          <w14:textFill>
            <w14:solidFill>
              <w14:schemeClr w14:val="tx1"/>
            </w14:solidFill>
          </w14:textFill>
        </w:rPr>
        <w:drawing>
          <wp:anchor distT="0" distB="0" distL="114300" distR="114300" simplePos="0" relativeHeight="251662336" behindDoc="0" locked="0" layoutInCell="1" allowOverlap="1">
            <wp:simplePos x="0" y="0"/>
            <wp:positionH relativeFrom="column">
              <wp:posOffset>2909570</wp:posOffset>
            </wp:positionH>
            <wp:positionV relativeFrom="paragraph">
              <wp:posOffset>57150</wp:posOffset>
            </wp:positionV>
            <wp:extent cx="1889760" cy="2524125"/>
            <wp:effectExtent l="0" t="0" r="15240" b="9525"/>
            <wp:wrapSquare wrapText="bothSides"/>
            <wp:docPr id="11" name="图片 11" descr="微信图片_20251027084805_81_4_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微信图片_20251027084805_81_4_New"/>
                    <pic:cNvPicPr>
                      <a:picLocks noChangeAspect="1"/>
                    </pic:cNvPicPr>
                  </pic:nvPicPr>
                  <pic:blipFill>
                    <a:blip r:embed="rId9"/>
                    <a:stretch>
                      <a:fillRect/>
                    </a:stretch>
                  </pic:blipFill>
                  <pic:spPr>
                    <a:xfrm>
                      <a:off x="0" y="0"/>
                      <a:ext cx="1889760" cy="2524125"/>
                    </a:xfrm>
                    <a:prstGeom prst="rect">
                      <a:avLst/>
                    </a:prstGeom>
                  </pic:spPr>
                </pic:pic>
              </a:graphicData>
            </a:graphic>
          </wp:anchor>
        </w:drawing>
      </w:r>
    </w:p>
    <w:p w14:paraId="7DE4D897">
      <w:pPr>
        <w:keepNext w:val="0"/>
        <w:keepLines w:val="0"/>
        <w:pageBreakBefore w:val="0"/>
        <w:widowControl w:val="0"/>
        <w:kinsoku/>
        <w:wordWrap/>
        <w:topLinePunct w:val="0"/>
        <w:autoSpaceDE/>
        <w:autoSpaceDN/>
        <w:bidi w:val="0"/>
        <w:adjustRightInd/>
        <w:snapToGrid/>
        <w:spacing w:line="594" w:lineRule="exact"/>
        <w:ind w:firstLine="662" w:firstLineChars="200"/>
        <w:jc w:val="left"/>
        <w:textAlignment w:val="auto"/>
        <w:rPr>
          <w:rFonts w:hint="eastAsia" w:eastAsia="方正仿宋_GBK" w:cs="Times New Roman"/>
          <w:b w:val="0"/>
          <w:bCs w:val="0"/>
          <w:color w:val="000000" w:themeColor="text1"/>
          <w:sz w:val="32"/>
          <w:szCs w:val="32"/>
          <w:lang w:val="en-US" w:eastAsia="zh-CN"/>
          <w14:textFill>
            <w14:solidFill>
              <w14:schemeClr w14:val="tx1"/>
            </w14:solidFill>
          </w14:textFill>
        </w:rPr>
      </w:pPr>
    </w:p>
    <w:p w14:paraId="3734A8C2">
      <w:pPr>
        <w:keepNext w:val="0"/>
        <w:keepLines w:val="0"/>
        <w:pageBreakBefore w:val="0"/>
        <w:widowControl w:val="0"/>
        <w:kinsoku/>
        <w:wordWrap/>
        <w:topLinePunct w:val="0"/>
        <w:autoSpaceDE/>
        <w:autoSpaceDN/>
        <w:bidi w:val="0"/>
        <w:adjustRightInd/>
        <w:snapToGrid/>
        <w:spacing w:line="594" w:lineRule="exact"/>
        <w:ind w:firstLine="662" w:firstLineChars="200"/>
        <w:jc w:val="left"/>
        <w:textAlignment w:val="auto"/>
        <w:rPr>
          <w:rFonts w:hint="eastAsia" w:eastAsia="方正仿宋_GBK" w:cs="Times New Roman"/>
          <w:b w:val="0"/>
          <w:bCs w:val="0"/>
          <w:color w:val="000000" w:themeColor="text1"/>
          <w:sz w:val="32"/>
          <w:szCs w:val="32"/>
          <w:lang w:val="en-US" w:eastAsia="zh-CN"/>
          <w14:textFill>
            <w14:solidFill>
              <w14:schemeClr w14:val="tx1"/>
            </w14:solidFill>
          </w14:textFill>
        </w:rPr>
      </w:pPr>
    </w:p>
    <w:p w14:paraId="6AEA4D72">
      <w:pPr>
        <w:keepNext w:val="0"/>
        <w:keepLines w:val="0"/>
        <w:pageBreakBefore w:val="0"/>
        <w:widowControl w:val="0"/>
        <w:kinsoku/>
        <w:wordWrap/>
        <w:topLinePunct w:val="0"/>
        <w:autoSpaceDE/>
        <w:autoSpaceDN/>
        <w:bidi w:val="0"/>
        <w:adjustRightInd/>
        <w:snapToGrid/>
        <w:spacing w:line="594" w:lineRule="exact"/>
        <w:ind w:firstLine="662" w:firstLineChars="200"/>
        <w:jc w:val="left"/>
        <w:textAlignment w:val="auto"/>
        <w:rPr>
          <w:rFonts w:hint="eastAsia" w:eastAsia="方正仿宋_GBK" w:cs="Times New Roman"/>
          <w:b w:val="0"/>
          <w:bCs w:val="0"/>
          <w:color w:val="000000" w:themeColor="text1"/>
          <w:sz w:val="32"/>
          <w:szCs w:val="32"/>
          <w:lang w:val="en-US" w:eastAsia="zh-CN"/>
          <w14:textFill>
            <w14:solidFill>
              <w14:schemeClr w14:val="tx1"/>
            </w14:solidFill>
          </w14:textFill>
        </w:rPr>
      </w:pPr>
    </w:p>
    <w:p w14:paraId="6F6C6589">
      <w:pPr>
        <w:keepNext w:val="0"/>
        <w:keepLines w:val="0"/>
        <w:pageBreakBefore w:val="0"/>
        <w:widowControl w:val="0"/>
        <w:kinsoku/>
        <w:wordWrap/>
        <w:topLinePunct w:val="0"/>
        <w:autoSpaceDE/>
        <w:autoSpaceDN/>
        <w:bidi w:val="0"/>
        <w:adjustRightInd/>
        <w:snapToGrid/>
        <w:spacing w:line="594" w:lineRule="exact"/>
        <w:ind w:firstLine="662" w:firstLineChars="200"/>
        <w:jc w:val="left"/>
        <w:textAlignment w:val="auto"/>
        <w:rPr>
          <w:rFonts w:hint="eastAsia" w:eastAsia="方正仿宋_GBK" w:cs="Times New Roman"/>
          <w:b w:val="0"/>
          <w:bCs w:val="0"/>
          <w:color w:val="000000" w:themeColor="text1"/>
          <w:sz w:val="32"/>
          <w:szCs w:val="32"/>
          <w:lang w:val="en-US" w:eastAsia="zh-CN"/>
          <w14:textFill>
            <w14:solidFill>
              <w14:schemeClr w14:val="tx1"/>
            </w14:solidFill>
          </w14:textFill>
        </w:rPr>
      </w:pPr>
    </w:p>
    <w:p w14:paraId="3E5C1374">
      <w:pPr>
        <w:keepNext w:val="0"/>
        <w:keepLines w:val="0"/>
        <w:pageBreakBefore w:val="0"/>
        <w:widowControl w:val="0"/>
        <w:kinsoku/>
        <w:wordWrap/>
        <w:topLinePunct w:val="0"/>
        <w:autoSpaceDE/>
        <w:autoSpaceDN/>
        <w:bidi w:val="0"/>
        <w:adjustRightInd/>
        <w:snapToGrid/>
        <w:spacing w:line="594" w:lineRule="exact"/>
        <w:jc w:val="center"/>
        <w:textAlignment w:val="auto"/>
        <w:rPr>
          <w:rFonts w:hint="default" w:ascii="Times New Roman" w:hAnsi="Times New Roman" w:eastAsia="方正仿宋_GBK" w:cs="Times New Roman"/>
          <w:b w:val="0"/>
          <w:bCs w:val="0"/>
          <w:color w:val="000000" w:themeColor="text1"/>
          <w:sz w:val="32"/>
          <w:szCs w:val="32"/>
          <w:lang w:val="en-US" w:eastAsia="zh-CN"/>
          <w14:textFill>
            <w14:solidFill>
              <w14:schemeClr w14:val="tx1"/>
            </w14:solidFill>
          </w14:textFill>
        </w:rPr>
      </w:pPr>
    </w:p>
    <w:p w14:paraId="69F99489">
      <w:pPr>
        <w:keepNext w:val="0"/>
        <w:keepLines w:val="0"/>
        <w:pageBreakBefore w:val="0"/>
        <w:widowControl w:val="0"/>
        <w:kinsoku/>
        <w:wordWrap/>
        <w:topLinePunct w:val="0"/>
        <w:autoSpaceDE/>
        <w:autoSpaceDN/>
        <w:bidi w:val="0"/>
        <w:adjustRightInd/>
        <w:snapToGrid/>
        <w:spacing w:line="594" w:lineRule="exact"/>
        <w:jc w:val="center"/>
        <w:textAlignment w:val="auto"/>
        <w:rPr>
          <w:rFonts w:hint="default" w:ascii="Times New Roman" w:hAnsi="Times New Roman" w:eastAsia="方正仿宋_GBK" w:cs="Times New Roman"/>
          <w:b w:val="0"/>
          <w:bCs w:val="0"/>
          <w:color w:val="000000" w:themeColor="text1"/>
          <w:sz w:val="32"/>
          <w:szCs w:val="32"/>
          <w:lang w:val="en-US" w:eastAsia="zh-CN"/>
          <w14:textFill>
            <w14:solidFill>
              <w14:schemeClr w14:val="tx1"/>
            </w14:solidFill>
          </w14:textFill>
        </w:rPr>
      </w:pPr>
    </w:p>
    <w:p w14:paraId="352D85D4">
      <w:pPr>
        <w:keepNext w:val="0"/>
        <w:keepLines w:val="0"/>
        <w:pageBreakBefore w:val="0"/>
        <w:widowControl w:val="0"/>
        <w:kinsoku/>
        <w:wordWrap/>
        <w:topLinePunct w:val="0"/>
        <w:autoSpaceDE/>
        <w:autoSpaceDN/>
        <w:bidi w:val="0"/>
        <w:adjustRightInd/>
        <w:snapToGrid/>
        <w:spacing w:line="594" w:lineRule="exact"/>
        <w:jc w:val="center"/>
        <w:textAlignment w:val="auto"/>
        <w:rPr>
          <w:rFonts w:hint="eastAsia" w:eastAsia="方正仿宋_GBK" w:cs="Times New Roman"/>
          <w:b w:val="0"/>
          <w:bCs w:val="0"/>
          <w:color w:val="000000" w:themeColor="text1"/>
          <w:sz w:val="32"/>
          <w:szCs w:val="32"/>
          <w:lang w:val="en-US" w:eastAsia="zh-CN"/>
          <w14:textFill>
            <w14:solidFill>
              <w14:schemeClr w14:val="tx1"/>
            </w14:solidFill>
          </w14:textFill>
        </w:rPr>
      </w:pPr>
      <w:r>
        <w:rPr>
          <w:rFonts w:hint="default" w:ascii="Times New Roman" w:hAnsi="Times New Roman" w:eastAsia="方正仿宋_GBK" w:cs="Times New Roman"/>
          <w:b w:val="0"/>
          <w:bCs w:val="0"/>
          <w:color w:val="000000" w:themeColor="text1"/>
          <w:sz w:val="32"/>
          <w:szCs w:val="32"/>
          <w:lang w:val="en-US" w:eastAsia="zh-CN"/>
          <w14:textFill>
            <w14:solidFill>
              <w14:schemeClr w14:val="tx1"/>
            </w14:solidFill>
          </w14:textFill>
        </w:rPr>
        <w:t>附图</w:t>
      </w:r>
      <w:r>
        <w:rPr>
          <w:rFonts w:hint="eastAsia" w:eastAsia="方正仿宋_GBK" w:cs="Times New Roman"/>
          <w:b w:val="0"/>
          <w:bCs w:val="0"/>
          <w:color w:val="000000" w:themeColor="text1"/>
          <w:sz w:val="32"/>
          <w:szCs w:val="32"/>
          <w:lang w:val="en-US" w:eastAsia="zh-CN"/>
          <w14:textFill>
            <w14:solidFill>
              <w14:schemeClr w14:val="tx1"/>
            </w14:solidFill>
          </w14:textFill>
        </w:rPr>
        <w:t>一</w:t>
      </w:r>
    </w:p>
    <w:p w14:paraId="5B374FDB">
      <w:pPr>
        <w:keepNext w:val="0"/>
        <w:keepLines w:val="0"/>
        <w:pageBreakBefore w:val="0"/>
        <w:widowControl w:val="0"/>
        <w:kinsoku/>
        <w:wordWrap/>
        <w:topLinePunct w:val="0"/>
        <w:autoSpaceDE/>
        <w:autoSpaceDN/>
        <w:bidi w:val="0"/>
        <w:adjustRightInd/>
        <w:snapToGrid/>
        <w:spacing w:line="594" w:lineRule="exact"/>
        <w:ind w:firstLine="662" w:firstLineChars="200"/>
        <w:jc w:val="left"/>
        <w:textAlignment w:val="auto"/>
        <w:rPr>
          <w:rFonts w:hint="default" w:ascii="Times New Roman" w:hAnsi="Times New Roman" w:eastAsia="方正仿宋_GBK" w:cs="Times New Roman"/>
          <w:b w:val="0"/>
          <w:bCs w:val="0"/>
          <w:color w:val="000000" w:themeColor="text1"/>
          <w:sz w:val="32"/>
          <w:szCs w:val="32"/>
          <w:lang w:val="en-US" w:eastAsia="zh-CN"/>
          <w14:textFill>
            <w14:solidFill>
              <w14:schemeClr w14:val="tx1"/>
            </w14:solidFill>
          </w14:textFill>
        </w:rPr>
      </w:pPr>
      <w:r>
        <w:rPr>
          <w:rFonts w:hint="eastAsia" w:eastAsia="方正仿宋_GBK" w:cs="Times New Roman"/>
          <w:b w:val="0"/>
          <w:bCs w:val="0"/>
          <w:color w:val="000000" w:themeColor="text1"/>
          <w:sz w:val="32"/>
          <w:szCs w:val="32"/>
          <w:lang w:val="en-US" w:eastAsia="zh-CN"/>
          <w14:textFill>
            <w14:solidFill>
              <w14:schemeClr w14:val="tx1"/>
            </w14:solidFill>
          </w14:textFill>
        </w:rPr>
        <w:t>2</w:t>
      </w:r>
      <w:r>
        <w:rPr>
          <w:rFonts w:hint="default" w:ascii="Times New Roman" w:hAnsi="Times New Roman" w:eastAsia="方正仿宋_GBK" w:cs="Times New Roman"/>
          <w:b w:val="0"/>
          <w:bCs w:val="0"/>
          <w:color w:val="000000" w:themeColor="text1"/>
          <w:sz w:val="32"/>
          <w:szCs w:val="32"/>
          <w:lang w:val="en-US" w:eastAsia="zh-CN"/>
          <w14:textFill>
            <w14:solidFill>
              <w14:schemeClr w14:val="tx1"/>
            </w14:solidFill>
          </w14:textFill>
        </w:rPr>
        <w:t>.</w:t>
      </w:r>
      <w:r>
        <w:rPr>
          <w:rFonts w:hint="eastAsia" w:eastAsia="方正仿宋_GBK" w:cs="Times New Roman"/>
          <w:b w:val="0"/>
          <w:bCs w:val="0"/>
          <w:color w:val="000000" w:themeColor="text1"/>
          <w:sz w:val="32"/>
          <w:szCs w:val="32"/>
          <w:lang w:val="en-US" w:eastAsia="zh-CN"/>
          <w14:textFill>
            <w14:solidFill>
              <w14:schemeClr w14:val="tx1"/>
            </w14:solidFill>
          </w14:textFill>
        </w:rPr>
        <w:t>陈**</w:t>
      </w:r>
      <w:r>
        <w:rPr>
          <w:rFonts w:hint="default" w:ascii="Times New Roman" w:hAnsi="Times New Roman" w:eastAsia="方正仿宋_GBK" w:cs="Times New Roman"/>
          <w:b w:val="0"/>
          <w:bCs w:val="0"/>
          <w:color w:val="000000" w:themeColor="text1"/>
          <w:sz w:val="32"/>
          <w:szCs w:val="32"/>
          <w:lang w:val="en-US" w:eastAsia="zh-CN"/>
          <w14:textFill>
            <w14:solidFill>
              <w14:schemeClr w14:val="tx1"/>
            </w14:solidFill>
          </w14:textFill>
        </w:rPr>
        <w:t>站在移动脚手架上俯身在吊顶上方</w:t>
      </w:r>
      <w:r>
        <w:rPr>
          <w:rFonts w:hint="eastAsia" w:eastAsia="方正仿宋_GBK" w:cs="Times New Roman"/>
          <w:b w:val="0"/>
          <w:bCs w:val="0"/>
          <w:color w:val="000000" w:themeColor="text1"/>
          <w:sz w:val="32"/>
          <w:szCs w:val="32"/>
          <w:lang w:val="en-US" w:eastAsia="zh-CN"/>
          <w14:textFill>
            <w14:solidFill>
              <w14:schemeClr w14:val="tx1"/>
            </w14:solidFill>
          </w14:textFill>
        </w:rPr>
        <w:t>进行灯具更换作业</w:t>
      </w:r>
      <w:r>
        <w:rPr>
          <w:rFonts w:hint="default" w:ascii="Times New Roman" w:hAnsi="Times New Roman" w:eastAsia="方正仿宋_GBK" w:cs="Times New Roman"/>
          <w:b w:val="0"/>
          <w:bCs w:val="0"/>
          <w:color w:val="000000" w:themeColor="text1"/>
          <w:sz w:val="32"/>
          <w:szCs w:val="32"/>
          <w:lang w:val="en-US" w:eastAsia="zh-CN"/>
          <w14:textFill>
            <w14:solidFill>
              <w14:schemeClr w14:val="tx1"/>
            </w14:solidFill>
          </w14:textFill>
        </w:rPr>
        <w:t>，站立面离地高约2.5米，</w:t>
      </w:r>
      <w:r>
        <w:rPr>
          <w:rFonts w:hint="eastAsia" w:ascii="Times New Roman" w:hAnsi="Times New Roman" w:eastAsia="方正仿宋_GBK" w:cs="Times New Roman"/>
          <w:b w:val="0"/>
          <w:bCs w:val="0"/>
          <w:color w:val="000000" w:themeColor="text1"/>
          <w:sz w:val="32"/>
          <w:szCs w:val="32"/>
          <w:lang w:val="en-US" w:eastAsia="zh-CN"/>
          <w14:textFill>
            <w14:solidFill>
              <w14:schemeClr w14:val="tx1"/>
            </w14:solidFill>
          </w14:textFill>
        </w:rPr>
        <w:t>事</w:t>
      </w:r>
      <w:r>
        <w:rPr>
          <w:rFonts w:hint="eastAsia" w:eastAsia="方正仿宋_GBK" w:cs="Times New Roman"/>
          <w:b w:val="0"/>
          <w:bCs w:val="0"/>
          <w:color w:val="000000" w:themeColor="text1"/>
          <w:sz w:val="32"/>
          <w:szCs w:val="32"/>
          <w:lang w:val="en-US" w:eastAsia="zh-CN"/>
          <w14:textFill>
            <w14:solidFill>
              <w14:schemeClr w14:val="tx1"/>
            </w14:solidFill>
          </w14:textFill>
        </w:rPr>
        <w:t>发</w:t>
      </w:r>
      <w:r>
        <w:rPr>
          <w:rFonts w:hint="eastAsia" w:ascii="Times New Roman" w:hAnsi="Times New Roman" w:eastAsia="方正仿宋_GBK" w:cs="Times New Roman"/>
          <w:b w:val="0"/>
          <w:bCs w:val="0"/>
          <w:color w:val="000000" w:themeColor="text1"/>
          <w:sz w:val="32"/>
          <w:szCs w:val="32"/>
          <w:lang w:val="en-US" w:eastAsia="zh-CN"/>
          <w14:textFill>
            <w14:solidFill>
              <w14:schemeClr w14:val="tx1"/>
            </w14:solidFill>
          </w14:textFill>
        </w:rPr>
        <w:t>后</w:t>
      </w:r>
      <w:r>
        <w:rPr>
          <w:rFonts w:hint="default" w:ascii="Times New Roman" w:hAnsi="Times New Roman" w:eastAsia="方正仿宋_GBK" w:cs="Times New Roman"/>
          <w:b w:val="0"/>
          <w:bCs w:val="0"/>
          <w:color w:val="000000" w:themeColor="text1"/>
          <w:sz w:val="32"/>
          <w:szCs w:val="32"/>
          <w:lang w:val="en-US" w:eastAsia="zh-CN"/>
          <w14:textFill>
            <w14:solidFill>
              <w14:schemeClr w14:val="tx1"/>
            </w14:solidFill>
          </w14:textFill>
        </w:rPr>
        <w:t>吊顶格栅上方留有</w:t>
      </w:r>
      <w:r>
        <w:rPr>
          <w:rFonts w:hint="eastAsia" w:eastAsia="方正仿宋_GBK" w:cs="Times New Roman"/>
          <w:b w:val="0"/>
          <w:bCs w:val="0"/>
          <w:color w:val="000000" w:themeColor="text1"/>
          <w:sz w:val="32"/>
          <w:szCs w:val="32"/>
          <w:lang w:val="en-US" w:eastAsia="zh-CN"/>
          <w14:textFill>
            <w14:solidFill>
              <w14:schemeClr w14:val="tx1"/>
            </w14:solidFill>
          </w14:textFill>
        </w:rPr>
        <w:t>陈**</w:t>
      </w:r>
      <w:r>
        <w:rPr>
          <w:rFonts w:hint="default" w:ascii="Times New Roman" w:hAnsi="Times New Roman" w:eastAsia="方正仿宋_GBK" w:cs="Times New Roman"/>
          <w:b w:val="0"/>
          <w:bCs w:val="0"/>
          <w:color w:val="000000" w:themeColor="text1"/>
          <w:sz w:val="32"/>
          <w:szCs w:val="32"/>
          <w:lang w:val="en-US" w:eastAsia="zh-CN"/>
          <w14:textFill>
            <w14:solidFill>
              <w14:schemeClr w14:val="tx1"/>
            </w14:solidFill>
          </w14:textFill>
        </w:rPr>
        <w:t>使用的安全帽。（详见附图二）</w:t>
      </w:r>
    </w:p>
    <w:p w14:paraId="0BD6F7D7">
      <w:pPr>
        <w:keepNext w:val="0"/>
        <w:keepLines w:val="0"/>
        <w:pageBreakBefore w:val="0"/>
        <w:widowControl w:val="0"/>
        <w:kinsoku/>
        <w:wordWrap/>
        <w:topLinePunct w:val="0"/>
        <w:autoSpaceDE/>
        <w:autoSpaceDN/>
        <w:bidi w:val="0"/>
        <w:adjustRightInd/>
        <w:snapToGrid/>
        <w:spacing w:line="594" w:lineRule="exact"/>
        <w:ind w:firstLine="662" w:firstLineChars="200"/>
        <w:jc w:val="left"/>
        <w:textAlignment w:val="auto"/>
        <w:rPr>
          <w:rFonts w:hint="default" w:ascii="Times New Roman" w:hAnsi="Times New Roman" w:eastAsia="方正仿宋_GBK" w:cs="Times New Roman"/>
          <w:b w:val="0"/>
          <w:bCs w:val="0"/>
          <w:color w:val="000000" w:themeColor="text1"/>
          <w:sz w:val="32"/>
          <w:szCs w:val="32"/>
          <w:lang w:val="en-US" w:eastAsia="zh-CN"/>
          <w14:textFill>
            <w14:solidFill>
              <w14:schemeClr w14:val="tx1"/>
            </w14:solidFill>
          </w14:textFill>
        </w:rPr>
      </w:pPr>
      <w:r>
        <w:rPr>
          <w:rFonts w:hint="eastAsia" w:eastAsia="方正仿宋_GBK" w:cs="Times New Roman"/>
          <w:b w:val="0"/>
          <w:bCs w:val="0"/>
          <w:color w:val="000000" w:themeColor="text1"/>
          <w:sz w:val="32"/>
          <w:szCs w:val="32"/>
          <w:lang w:val="en-US" w:eastAsia="zh-CN"/>
          <w14:textFill>
            <w14:solidFill>
              <w14:schemeClr w14:val="tx1"/>
            </w14:solidFill>
          </w14:textFill>
        </w:rPr>
        <w:t>3</w:t>
      </w:r>
      <w:r>
        <w:rPr>
          <w:rFonts w:hint="default" w:ascii="Times New Roman" w:hAnsi="Times New Roman" w:eastAsia="方正仿宋_GBK" w:cs="Times New Roman"/>
          <w:b w:val="0"/>
          <w:bCs w:val="0"/>
          <w:color w:val="000000" w:themeColor="text1"/>
          <w:sz w:val="32"/>
          <w:szCs w:val="32"/>
          <w:lang w:val="en-US" w:eastAsia="zh-CN"/>
          <w14:textFill>
            <w14:solidFill>
              <w14:schemeClr w14:val="tx1"/>
            </w14:solidFill>
          </w14:textFill>
        </w:rPr>
        <w:t>.</w:t>
      </w:r>
      <w:r>
        <w:rPr>
          <w:rFonts w:hint="eastAsia" w:eastAsia="方正仿宋_GBK" w:cs="Times New Roman"/>
          <w:b w:val="0"/>
          <w:bCs w:val="0"/>
          <w:color w:val="000000" w:themeColor="text1"/>
          <w:sz w:val="32"/>
          <w:szCs w:val="32"/>
          <w:lang w:val="en-US" w:eastAsia="zh-CN"/>
          <w14:textFill>
            <w14:solidFill>
              <w14:schemeClr w14:val="tx1"/>
            </w14:solidFill>
          </w14:textFill>
        </w:rPr>
        <w:t>重庆</w:t>
      </w:r>
      <w:r>
        <w:rPr>
          <w:rFonts w:hint="default" w:ascii="Times New Roman" w:hAnsi="Times New Roman" w:eastAsia="方正仿宋_GBK" w:cs="Times New Roman"/>
          <w:b w:val="0"/>
          <w:bCs w:val="0"/>
          <w:color w:val="000000" w:themeColor="text1"/>
          <w:sz w:val="32"/>
          <w:szCs w:val="32"/>
          <w:lang w:val="en-US" w:eastAsia="zh-CN"/>
          <w14:textFill>
            <w14:solidFill>
              <w14:schemeClr w14:val="tx1"/>
            </w14:solidFill>
          </w14:textFill>
        </w:rPr>
        <w:t>来福士商场监控显示：</w:t>
      </w:r>
      <w:r>
        <w:rPr>
          <w:rFonts w:hint="eastAsia" w:eastAsia="方正仿宋_GBK" w:cs="Times New Roman"/>
          <w:b w:val="0"/>
          <w:bCs w:val="0"/>
          <w:color w:val="000000" w:themeColor="text1"/>
          <w:sz w:val="32"/>
          <w:szCs w:val="32"/>
          <w:lang w:val="en-US" w:eastAsia="zh-CN"/>
          <w14:textFill>
            <w14:solidFill>
              <w14:schemeClr w14:val="tx1"/>
            </w14:solidFill>
          </w14:textFill>
        </w:rPr>
        <w:t>陈**</w:t>
      </w:r>
      <w:r>
        <w:rPr>
          <w:rFonts w:hint="default" w:ascii="Times New Roman" w:hAnsi="Times New Roman" w:eastAsia="方正仿宋_GBK" w:cs="Times New Roman"/>
          <w:b w:val="0"/>
          <w:bCs w:val="0"/>
          <w:color w:val="000000" w:themeColor="text1"/>
          <w:sz w:val="32"/>
          <w:szCs w:val="32"/>
          <w:lang w:val="en-US" w:eastAsia="zh-CN"/>
          <w14:textFill>
            <w14:solidFill>
              <w14:schemeClr w14:val="tx1"/>
            </w14:solidFill>
          </w14:textFill>
        </w:rPr>
        <w:t>10月15日</w:t>
      </w:r>
      <w:r>
        <w:rPr>
          <w:rFonts w:hint="default" w:ascii="Times New Roman" w:hAnsi="Times New Roman" w:eastAsia="方正仿宋_GBK" w:cs="Times New Roman"/>
          <w:b w:val="0"/>
          <w:bCs w:val="0"/>
          <w:color w:val="000000" w:themeColor="text1"/>
          <w:spacing w:val="-4"/>
          <w:sz w:val="32"/>
          <w:szCs w:val="32"/>
          <w:lang w:val="en-US" w:eastAsia="zh-CN"/>
          <w14:textFill>
            <w14:solidFill>
              <w14:schemeClr w14:val="tx1"/>
            </w14:solidFill>
          </w14:textFill>
        </w:rPr>
        <w:t>22</w:t>
      </w:r>
      <w:r>
        <w:rPr>
          <w:rFonts w:hint="default" w:ascii="Times New Roman" w:hAnsi="Times New Roman" w:eastAsia="方正仿宋_GBK" w:cs="Times New Roman"/>
          <w:b w:val="0"/>
          <w:bCs w:val="0"/>
          <w:color w:val="000000" w:themeColor="text1"/>
          <w:spacing w:val="-47"/>
          <w:sz w:val="32"/>
          <w:szCs w:val="32"/>
          <w14:textFill>
            <w14:solidFill>
              <w14:schemeClr w14:val="tx1"/>
            </w14:solidFill>
          </w14:textFill>
        </w:rPr>
        <w:t xml:space="preserve"> </w:t>
      </w:r>
      <w:r>
        <w:rPr>
          <w:rFonts w:hint="default" w:ascii="Times New Roman" w:hAnsi="Times New Roman" w:eastAsia="方正仿宋_GBK" w:cs="Times New Roman"/>
          <w:b w:val="0"/>
          <w:bCs w:val="0"/>
          <w:color w:val="000000" w:themeColor="text1"/>
          <w:spacing w:val="-4"/>
          <w:sz w:val="32"/>
          <w:szCs w:val="32"/>
          <w14:textFill>
            <w14:solidFill>
              <w14:schemeClr w14:val="tx1"/>
            </w14:solidFill>
          </w14:textFill>
        </w:rPr>
        <w:t>时</w:t>
      </w:r>
      <w:r>
        <w:rPr>
          <w:rFonts w:hint="default" w:ascii="Times New Roman" w:hAnsi="Times New Roman" w:eastAsia="方正仿宋_GBK" w:cs="Times New Roman"/>
          <w:b w:val="0"/>
          <w:bCs w:val="0"/>
          <w:color w:val="000000" w:themeColor="text1"/>
          <w:spacing w:val="-4"/>
          <w:sz w:val="32"/>
          <w:szCs w:val="32"/>
          <w:lang w:val="en-US" w:eastAsia="zh-CN"/>
          <w14:textFill>
            <w14:solidFill>
              <w14:schemeClr w14:val="tx1"/>
            </w14:solidFill>
          </w14:textFill>
        </w:rPr>
        <w:t>56</w:t>
      </w:r>
      <w:r>
        <w:rPr>
          <w:rFonts w:hint="default" w:ascii="Times New Roman" w:hAnsi="Times New Roman" w:eastAsia="方正仿宋_GBK" w:cs="Times New Roman"/>
          <w:b w:val="0"/>
          <w:bCs w:val="0"/>
          <w:color w:val="000000" w:themeColor="text1"/>
          <w:sz w:val="32"/>
          <w:szCs w:val="32"/>
          <w:lang w:val="en-US" w:eastAsia="zh-CN"/>
          <w14:textFill>
            <w14:solidFill>
              <w14:schemeClr w14:val="tx1"/>
            </w14:solidFill>
          </w14:textFill>
        </w:rPr>
        <w:t xml:space="preserve">             </w:t>
      </w:r>
    </w:p>
    <w:p w14:paraId="18D58022">
      <w:pPr>
        <w:keepNext w:val="0"/>
        <w:keepLines w:val="0"/>
        <w:pageBreakBefore w:val="0"/>
        <w:widowControl w:val="0"/>
        <w:kinsoku/>
        <w:wordWrap/>
        <w:topLinePunct w:val="0"/>
        <w:autoSpaceDE/>
        <w:autoSpaceDN/>
        <w:bidi w:val="0"/>
        <w:adjustRightInd/>
        <w:snapToGrid/>
        <w:spacing w:line="594" w:lineRule="exact"/>
        <w:jc w:val="center"/>
        <w:textAlignment w:val="auto"/>
        <w:rPr>
          <w:rFonts w:hint="default" w:ascii="Times New Roman" w:hAnsi="Times New Roman" w:eastAsia="方正仿宋_GBK" w:cs="Times New Roman"/>
          <w:b w:val="0"/>
          <w:bCs w:val="0"/>
          <w:color w:val="000000" w:themeColor="text1"/>
          <w:sz w:val="32"/>
          <w:szCs w:val="32"/>
          <w:lang w:val="en-US" w:eastAsia="zh-CN"/>
          <w14:textFill>
            <w14:solidFill>
              <w14:schemeClr w14:val="tx1"/>
            </w14:solidFill>
          </w14:textFill>
        </w:rPr>
      </w:pPr>
      <w:r>
        <w:rPr>
          <w:rFonts w:hint="default" w:ascii="Times New Roman" w:hAnsi="Times New Roman" w:eastAsia="方正仿宋_GBK" w:cs="Times New Roman"/>
          <w:b w:val="0"/>
          <w:bCs w:val="0"/>
          <w:color w:val="000000" w:themeColor="text1"/>
          <w:sz w:val="32"/>
          <w:szCs w:val="32"/>
          <w:lang w:val="en-US" w:eastAsia="zh-CN"/>
          <w14:textFill>
            <w14:solidFill>
              <w14:schemeClr w14:val="tx1"/>
            </w14:solidFill>
          </w14:textFill>
        </w:rPr>
        <w:drawing>
          <wp:anchor distT="0" distB="0" distL="114300" distR="114300" simplePos="0" relativeHeight="251664384" behindDoc="0" locked="0" layoutInCell="1" allowOverlap="1">
            <wp:simplePos x="0" y="0"/>
            <wp:positionH relativeFrom="column">
              <wp:posOffset>2995930</wp:posOffset>
            </wp:positionH>
            <wp:positionV relativeFrom="paragraph">
              <wp:posOffset>-3810</wp:posOffset>
            </wp:positionV>
            <wp:extent cx="1409065" cy="1056005"/>
            <wp:effectExtent l="0" t="0" r="635" b="10795"/>
            <wp:wrapSquare wrapText="bothSides"/>
            <wp:docPr id="16" name="图片 16" descr="微信图片_20251023164200_102_11_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微信图片_20251023164200_102_11_New"/>
                    <pic:cNvPicPr>
                      <a:picLocks noChangeAspect="1"/>
                    </pic:cNvPicPr>
                  </pic:nvPicPr>
                  <pic:blipFill>
                    <a:blip r:embed="rId10"/>
                    <a:stretch>
                      <a:fillRect/>
                    </a:stretch>
                  </pic:blipFill>
                  <pic:spPr>
                    <a:xfrm>
                      <a:off x="0" y="0"/>
                      <a:ext cx="1409065" cy="1056005"/>
                    </a:xfrm>
                    <a:prstGeom prst="rect">
                      <a:avLst/>
                    </a:prstGeom>
                  </pic:spPr>
                </pic:pic>
              </a:graphicData>
            </a:graphic>
          </wp:anchor>
        </w:drawing>
      </w:r>
      <w:r>
        <w:rPr>
          <w:rFonts w:hint="default" w:ascii="Times New Roman" w:hAnsi="Times New Roman" w:eastAsia="方正仿宋_GBK" w:cs="Times New Roman"/>
          <w:b w:val="0"/>
          <w:bCs w:val="0"/>
          <w:color w:val="000000" w:themeColor="text1"/>
          <w:sz w:val="32"/>
          <w:szCs w:val="32"/>
          <w:lang w:val="en-US" w:eastAsia="zh-CN"/>
          <w14:textFill>
            <w14:solidFill>
              <w14:schemeClr w14:val="tx1"/>
            </w14:solidFill>
          </w14:textFill>
        </w:rPr>
        <w:drawing>
          <wp:anchor distT="0" distB="0" distL="114300" distR="114300" simplePos="0" relativeHeight="251663360" behindDoc="0" locked="0" layoutInCell="1" allowOverlap="1">
            <wp:simplePos x="0" y="0"/>
            <wp:positionH relativeFrom="column">
              <wp:posOffset>1090930</wp:posOffset>
            </wp:positionH>
            <wp:positionV relativeFrom="paragraph">
              <wp:posOffset>-4445</wp:posOffset>
            </wp:positionV>
            <wp:extent cx="1660525" cy="2216785"/>
            <wp:effectExtent l="0" t="0" r="15875" b="12065"/>
            <wp:wrapSquare wrapText="bothSides"/>
            <wp:docPr id="12" name="图片 12" descr="微信图片_20251016095732_10_757_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微信图片_20251016095732_10_757_New"/>
                    <pic:cNvPicPr>
                      <a:picLocks noChangeAspect="1"/>
                    </pic:cNvPicPr>
                  </pic:nvPicPr>
                  <pic:blipFill>
                    <a:blip r:embed="rId11"/>
                    <a:stretch>
                      <a:fillRect/>
                    </a:stretch>
                  </pic:blipFill>
                  <pic:spPr>
                    <a:xfrm>
                      <a:off x="0" y="0"/>
                      <a:ext cx="1660525" cy="2216785"/>
                    </a:xfrm>
                    <a:prstGeom prst="rect">
                      <a:avLst/>
                    </a:prstGeom>
                  </pic:spPr>
                </pic:pic>
              </a:graphicData>
            </a:graphic>
          </wp:anchor>
        </w:drawing>
      </w:r>
    </w:p>
    <w:p w14:paraId="59A651ED">
      <w:pPr>
        <w:keepNext w:val="0"/>
        <w:keepLines w:val="0"/>
        <w:pageBreakBefore w:val="0"/>
        <w:widowControl w:val="0"/>
        <w:kinsoku/>
        <w:wordWrap/>
        <w:topLinePunct w:val="0"/>
        <w:autoSpaceDE/>
        <w:autoSpaceDN/>
        <w:bidi w:val="0"/>
        <w:adjustRightInd/>
        <w:snapToGrid/>
        <w:spacing w:line="594" w:lineRule="exact"/>
        <w:ind w:firstLine="662" w:firstLineChars="200"/>
        <w:jc w:val="left"/>
        <w:textAlignment w:val="auto"/>
        <w:rPr>
          <w:rFonts w:hint="default" w:ascii="Times New Roman" w:hAnsi="Times New Roman" w:eastAsia="方正仿宋_GBK" w:cs="Times New Roman"/>
          <w:b w:val="0"/>
          <w:bCs w:val="0"/>
          <w:color w:val="000000" w:themeColor="text1"/>
          <w:sz w:val="32"/>
          <w:szCs w:val="32"/>
          <w:lang w:val="en-US" w:eastAsia="zh-CN"/>
          <w14:textFill>
            <w14:solidFill>
              <w14:schemeClr w14:val="tx1"/>
            </w14:solidFill>
          </w14:textFill>
        </w:rPr>
      </w:pPr>
    </w:p>
    <w:p w14:paraId="05C5A048">
      <w:pPr>
        <w:keepNext w:val="0"/>
        <w:keepLines w:val="0"/>
        <w:pageBreakBefore w:val="0"/>
        <w:widowControl w:val="0"/>
        <w:kinsoku/>
        <w:wordWrap/>
        <w:topLinePunct w:val="0"/>
        <w:autoSpaceDE/>
        <w:autoSpaceDN/>
        <w:bidi w:val="0"/>
        <w:adjustRightInd/>
        <w:snapToGrid/>
        <w:spacing w:line="594" w:lineRule="exact"/>
        <w:jc w:val="center"/>
        <w:textAlignment w:val="auto"/>
        <w:rPr>
          <w:rFonts w:hint="default" w:ascii="Times New Roman" w:hAnsi="Times New Roman" w:eastAsia="方正仿宋_GBK" w:cs="Times New Roman"/>
          <w:b w:val="0"/>
          <w:bCs w:val="0"/>
          <w:color w:val="000000" w:themeColor="text1"/>
          <w:sz w:val="32"/>
          <w:szCs w:val="32"/>
          <w:lang w:val="en-US" w:eastAsia="zh-CN"/>
          <w14:textFill>
            <w14:solidFill>
              <w14:schemeClr w14:val="tx1"/>
            </w14:solidFill>
          </w14:textFill>
        </w:rPr>
      </w:pPr>
    </w:p>
    <w:p w14:paraId="528E42DB">
      <w:pPr>
        <w:keepNext w:val="0"/>
        <w:keepLines w:val="0"/>
        <w:pageBreakBefore w:val="0"/>
        <w:widowControl w:val="0"/>
        <w:kinsoku/>
        <w:wordWrap/>
        <w:topLinePunct w:val="0"/>
        <w:autoSpaceDE/>
        <w:autoSpaceDN/>
        <w:bidi w:val="0"/>
        <w:adjustRightInd/>
        <w:snapToGrid/>
        <w:spacing w:line="594" w:lineRule="exact"/>
        <w:ind w:firstLine="502" w:firstLineChars="200"/>
        <w:jc w:val="left"/>
        <w:textAlignment w:val="auto"/>
        <w:rPr>
          <w:rFonts w:hint="default" w:ascii="Times New Roman" w:hAnsi="Times New Roman" w:eastAsia="方正仿宋_GBK" w:cs="Times New Roman"/>
          <w:b w:val="0"/>
          <w:bCs w:val="0"/>
          <w:color w:val="000000" w:themeColor="text1"/>
          <w:sz w:val="32"/>
          <w:szCs w:val="32"/>
          <w:lang w:val="en-US" w:eastAsia="zh-CN"/>
          <w14:textFill>
            <w14:solidFill>
              <w14:schemeClr w14:val="tx1"/>
            </w14:solidFill>
          </w14:textFill>
        </w:rPr>
      </w:pPr>
      <w:r>
        <w:rPr>
          <w:rFonts w:hint="default" w:ascii="Times New Roman" w:hAnsi="Times New Roman" w:eastAsia="仿宋_GB2312" w:cs="Times New Roman"/>
          <w:b w:val="0"/>
          <w:bCs w:val="0"/>
          <w:color w:val="000000" w:themeColor="text1"/>
          <w:sz w:val="24"/>
          <w:szCs w:val="24"/>
          <w:lang w:eastAsia="zh-CN"/>
          <w14:textFill>
            <w14:solidFill>
              <w14:schemeClr w14:val="tx1"/>
            </w14:solidFill>
          </w14:textFill>
        </w:rPr>
        <w:drawing>
          <wp:anchor distT="0" distB="0" distL="114300" distR="114300" simplePos="0" relativeHeight="251667456" behindDoc="0" locked="0" layoutInCell="1" allowOverlap="1">
            <wp:simplePos x="0" y="0"/>
            <wp:positionH relativeFrom="column">
              <wp:posOffset>2990215</wp:posOffset>
            </wp:positionH>
            <wp:positionV relativeFrom="paragraph">
              <wp:posOffset>5080</wp:posOffset>
            </wp:positionV>
            <wp:extent cx="1396365" cy="1047115"/>
            <wp:effectExtent l="0" t="0" r="13335" b="635"/>
            <wp:wrapSquare wrapText="bothSides"/>
            <wp:docPr id="17" name="图片 4" descr="微信图片_20251023164202_103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4" descr="微信图片_20251023164202_103_11"/>
                    <pic:cNvPicPr>
                      <a:picLocks noChangeAspect="1"/>
                    </pic:cNvPicPr>
                  </pic:nvPicPr>
                  <pic:blipFill>
                    <a:blip r:embed="rId12"/>
                    <a:stretch>
                      <a:fillRect/>
                    </a:stretch>
                  </pic:blipFill>
                  <pic:spPr>
                    <a:xfrm>
                      <a:off x="0" y="0"/>
                      <a:ext cx="1396365" cy="1047115"/>
                    </a:xfrm>
                    <a:prstGeom prst="rect">
                      <a:avLst/>
                    </a:prstGeom>
                    <a:noFill/>
                    <a:ln>
                      <a:noFill/>
                    </a:ln>
                  </pic:spPr>
                </pic:pic>
              </a:graphicData>
            </a:graphic>
          </wp:anchor>
        </w:drawing>
      </w:r>
    </w:p>
    <w:p w14:paraId="3AB2E862">
      <w:pPr>
        <w:keepNext w:val="0"/>
        <w:keepLines w:val="0"/>
        <w:pageBreakBefore w:val="0"/>
        <w:widowControl w:val="0"/>
        <w:kinsoku/>
        <w:wordWrap/>
        <w:topLinePunct w:val="0"/>
        <w:autoSpaceDE/>
        <w:autoSpaceDN/>
        <w:bidi w:val="0"/>
        <w:adjustRightInd/>
        <w:snapToGrid/>
        <w:spacing w:line="594" w:lineRule="exact"/>
        <w:jc w:val="center"/>
        <w:textAlignment w:val="auto"/>
        <w:rPr>
          <w:rFonts w:hint="eastAsia" w:eastAsia="方正仿宋_GBK" w:cs="Times New Roman"/>
          <w:b w:val="0"/>
          <w:bCs w:val="0"/>
          <w:color w:val="000000" w:themeColor="text1"/>
          <w:sz w:val="32"/>
          <w:szCs w:val="32"/>
          <w:lang w:val="en-US" w:eastAsia="zh-CN"/>
          <w14:textFill>
            <w14:solidFill>
              <w14:schemeClr w14:val="tx1"/>
            </w14:solidFill>
          </w14:textFill>
        </w:rPr>
      </w:pPr>
    </w:p>
    <w:p w14:paraId="1389E2FA">
      <w:pPr>
        <w:keepNext w:val="0"/>
        <w:keepLines w:val="0"/>
        <w:pageBreakBefore w:val="0"/>
        <w:widowControl w:val="0"/>
        <w:kinsoku/>
        <w:wordWrap/>
        <w:topLinePunct w:val="0"/>
        <w:autoSpaceDE/>
        <w:autoSpaceDN/>
        <w:bidi w:val="0"/>
        <w:adjustRightInd/>
        <w:snapToGrid/>
        <w:spacing w:line="594" w:lineRule="exact"/>
        <w:jc w:val="center"/>
        <w:textAlignment w:val="auto"/>
        <w:rPr>
          <w:rFonts w:hint="eastAsia" w:eastAsia="方正仿宋_GBK" w:cs="Times New Roman"/>
          <w:b w:val="0"/>
          <w:bCs w:val="0"/>
          <w:color w:val="000000" w:themeColor="text1"/>
          <w:sz w:val="32"/>
          <w:szCs w:val="32"/>
          <w:lang w:val="en-US" w:eastAsia="zh-CN"/>
          <w14:textFill>
            <w14:solidFill>
              <w14:schemeClr w14:val="tx1"/>
            </w14:solidFill>
          </w14:textFill>
        </w:rPr>
      </w:pPr>
    </w:p>
    <w:p w14:paraId="2A68E3CA">
      <w:pPr>
        <w:keepNext w:val="0"/>
        <w:keepLines w:val="0"/>
        <w:pageBreakBefore w:val="0"/>
        <w:widowControl w:val="0"/>
        <w:kinsoku/>
        <w:wordWrap/>
        <w:topLinePunct w:val="0"/>
        <w:autoSpaceDE/>
        <w:autoSpaceDN/>
        <w:bidi w:val="0"/>
        <w:adjustRightInd/>
        <w:snapToGrid/>
        <w:spacing w:line="594" w:lineRule="exact"/>
        <w:jc w:val="center"/>
        <w:textAlignment w:val="auto"/>
        <w:rPr>
          <w:rFonts w:hint="default" w:ascii="Times New Roman" w:hAnsi="Times New Roman" w:eastAsia="方正仿宋_GBK" w:cs="Times New Roman"/>
          <w:b w:val="0"/>
          <w:bCs w:val="0"/>
          <w:color w:val="000000" w:themeColor="text1"/>
          <w:sz w:val="32"/>
          <w:szCs w:val="32"/>
          <w:lang w:val="en-US" w:eastAsia="zh-CN"/>
          <w14:textFill>
            <w14:solidFill>
              <w14:schemeClr w14:val="tx1"/>
            </w14:solidFill>
          </w14:textFill>
        </w:rPr>
      </w:pPr>
      <w:r>
        <w:rPr>
          <w:rFonts w:hint="eastAsia" w:eastAsia="方正仿宋_GBK" w:cs="Times New Roman"/>
          <w:b w:val="0"/>
          <w:bCs w:val="0"/>
          <w:color w:val="000000" w:themeColor="text1"/>
          <w:sz w:val="32"/>
          <w:szCs w:val="32"/>
          <w:lang w:val="en-US" w:eastAsia="zh-CN"/>
          <w14:textFill>
            <w14:solidFill>
              <w14:schemeClr w14:val="tx1"/>
            </w14:solidFill>
          </w14:textFill>
        </w:rPr>
        <w:t>附图二</w:t>
      </w:r>
    </w:p>
    <w:p w14:paraId="1D95CF0B">
      <w:pPr>
        <w:keepNext w:val="0"/>
        <w:keepLines w:val="0"/>
        <w:pageBreakBefore w:val="0"/>
        <w:widowControl w:val="0"/>
        <w:kinsoku/>
        <w:wordWrap/>
        <w:topLinePunct w:val="0"/>
        <w:autoSpaceDE/>
        <w:autoSpaceDN/>
        <w:bidi w:val="0"/>
        <w:adjustRightInd/>
        <w:snapToGrid/>
        <w:spacing w:line="594" w:lineRule="exact"/>
        <w:jc w:val="left"/>
        <w:textAlignment w:val="auto"/>
        <w:rPr>
          <w:rFonts w:hint="default" w:ascii="Times New Roman" w:hAnsi="Times New Roman" w:eastAsia="方正仿宋_GBK" w:cs="Times New Roman"/>
          <w:b w:val="0"/>
          <w:bCs w:val="0"/>
          <w:color w:val="000000" w:themeColor="text1"/>
          <w:sz w:val="32"/>
          <w:szCs w:val="32"/>
          <w:lang w:val="en-US" w:eastAsia="zh-CN"/>
          <w14:textFill>
            <w14:solidFill>
              <w14:schemeClr w14:val="tx1"/>
            </w14:solidFill>
          </w14:textFill>
        </w:rPr>
      </w:pPr>
      <w:r>
        <w:rPr>
          <w:rFonts w:hint="default" w:ascii="Times New Roman" w:hAnsi="Times New Roman" w:eastAsia="方正仿宋_GBK" w:cs="Times New Roman"/>
          <w:b w:val="0"/>
          <w:bCs w:val="0"/>
          <w:color w:val="000000" w:themeColor="text1"/>
          <w:spacing w:val="-4"/>
          <w:sz w:val="32"/>
          <w:szCs w:val="32"/>
          <w:lang w:val="en-US" w:eastAsia="zh-CN"/>
          <w14:textFill>
            <w14:solidFill>
              <w14:schemeClr w14:val="tx1"/>
            </w14:solidFill>
          </w14:textFill>
        </w:rPr>
        <w:t>分8秒许</w:t>
      </w:r>
      <w:r>
        <w:rPr>
          <w:rFonts w:hint="eastAsia" w:eastAsia="方正仿宋_GBK" w:cs="Times New Roman"/>
          <w:b w:val="0"/>
          <w:bCs w:val="0"/>
          <w:color w:val="000000" w:themeColor="text1"/>
          <w:spacing w:val="-4"/>
          <w:sz w:val="32"/>
          <w:szCs w:val="32"/>
          <w:lang w:val="en-US" w:eastAsia="zh-CN"/>
          <w14:textFill>
            <w14:solidFill>
              <w14:schemeClr w14:val="tx1"/>
            </w14:solidFill>
          </w14:textFill>
        </w:rPr>
        <w:t>发生触电</w:t>
      </w:r>
      <w:r>
        <w:rPr>
          <w:rFonts w:hint="default" w:ascii="Times New Roman" w:hAnsi="Times New Roman" w:eastAsia="方正仿宋_GBK" w:cs="Times New Roman"/>
          <w:b w:val="0"/>
          <w:bCs w:val="0"/>
          <w:color w:val="000000" w:themeColor="text1"/>
          <w:spacing w:val="-4"/>
          <w:sz w:val="32"/>
          <w:szCs w:val="32"/>
          <w:lang w:val="en-US" w:eastAsia="zh-CN"/>
          <w14:textFill>
            <w14:solidFill>
              <w14:schemeClr w14:val="tx1"/>
            </w14:solidFill>
          </w14:textFill>
        </w:rPr>
        <w:t>，</w:t>
      </w:r>
      <w:r>
        <w:rPr>
          <w:rFonts w:hint="default" w:ascii="Times New Roman" w:hAnsi="Times New Roman" w:eastAsia="方正仿宋_GBK" w:cs="Times New Roman"/>
          <w:b w:val="0"/>
          <w:bCs w:val="0"/>
          <w:color w:val="000000" w:themeColor="text1"/>
          <w:sz w:val="32"/>
          <w:szCs w:val="32"/>
          <w:lang w:val="en-US" w:eastAsia="zh-CN"/>
          <w14:textFill>
            <w14:solidFill>
              <w14:schemeClr w14:val="tx1"/>
            </w14:solidFill>
          </w14:textFill>
        </w:rPr>
        <w:t>10月15日</w:t>
      </w:r>
      <w:r>
        <w:rPr>
          <w:rFonts w:hint="default" w:ascii="Times New Roman" w:hAnsi="Times New Roman" w:eastAsia="方正仿宋_GBK" w:cs="Times New Roman"/>
          <w:b w:val="0"/>
          <w:bCs w:val="0"/>
          <w:color w:val="000000" w:themeColor="text1"/>
          <w:spacing w:val="-4"/>
          <w:sz w:val="32"/>
          <w:szCs w:val="32"/>
          <w:lang w:val="en-US" w:eastAsia="zh-CN"/>
          <w14:textFill>
            <w14:solidFill>
              <w14:schemeClr w14:val="tx1"/>
            </w14:solidFill>
          </w14:textFill>
        </w:rPr>
        <w:t>22</w:t>
      </w:r>
      <w:r>
        <w:rPr>
          <w:rFonts w:hint="default" w:ascii="Times New Roman" w:hAnsi="Times New Roman" w:eastAsia="方正仿宋_GBK" w:cs="Times New Roman"/>
          <w:b w:val="0"/>
          <w:bCs w:val="0"/>
          <w:color w:val="000000" w:themeColor="text1"/>
          <w:spacing w:val="-47"/>
          <w:sz w:val="32"/>
          <w:szCs w:val="32"/>
          <w14:textFill>
            <w14:solidFill>
              <w14:schemeClr w14:val="tx1"/>
            </w14:solidFill>
          </w14:textFill>
        </w:rPr>
        <w:t xml:space="preserve"> </w:t>
      </w:r>
      <w:r>
        <w:rPr>
          <w:rFonts w:hint="default" w:ascii="Times New Roman" w:hAnsi="Times New Roman" w:eastAsia="方正仿宋_GBK" w:cs="Times New Roman"/>
          <w:b w:val="0"/>
          <w:bCs w:val="0"/>
          <w:color w:val="000000" w:themeColor="text1"/>
          <w:spacing w:val="-4"/>
          <w:sz w:val="32"/>
          <w:szCs w:val="32"/>
          <w14:textFill>
            <w14:solidFill>
              <w14:schemeClr w14:val="tx1"/>
            </w14:solidFill>
          </w14:textFill>
        </w:rPr>
        <w:t>时</w:t>
      </w:r>
      <w:r>
        <w:rPr>
          <w:rFonts w:hint="default" w:ascii="Times New Roman" w:hAnsi="Times New Roman" w:eastAsia="方正仿宋_GBK" w:cs="Times New Roman"/>
          <w:b w:val="0"/>
          <w:bCs w:val="0"/>
          <w:color w:val="000000" w:themeColor="text1"/>
          <w:spacing w:val="-4"/>
          <w:sz w:val="32"/>
          <w:szCs w:val="32"/>
          <w:lang w:val="en-US" w:eastAsia="zh-CN"/>
          <w14:textFill>
            <w14:solidFill>
              <w14:schemeClr w14:val="tx1"/>
            </w14:solidFill>
          </w14:textFill>
        </w:rPr>
        <w:t>56分23秒许，</w:t>
      </w:r>
      <w:r>
        <w:rPr>
          <w:rFonts w:hint="eastAsia" w:eastAsia="方正仿宋_GBK" w:cs="Times New Roman"/>
          <w:b w:val="0"/>
          <w:bCs w:val="0"/>
          <w:color w:val="000000" w:themeColor="text1"/>
          <w:spacing w:val="-4"/>
          <w:sz w:val="32"/>
          <w:szCs w:val="32"/>
          <w:lang w:val="en-US" w:eastAsia="zh-CN"/>
          <w14:textFill>
            <w14:solidFill>
              <w14:schemeClr w14:val="tx1"/>
            </w14:solidFill>
          </w14:textFill>
        </w:rPr>
        <w:t>陈**</w:t>
      </w:r>
      <w:r>
        <w:rPr>
          <w:rFonts w:hint="default" w:ascii="Times New Roman" w:hAnsi="Times New Roman" w:eastAsia="方正仿宋_GBK" w:cs="Times New Roman"/>
          <w:b w:val="0"/>
          <w:bCs w:val="0"/>
          <w:color w:val="000000" w:themeColor="text1"/>
          <w:spacing w:val="-4"/>
          <w:sz w:val="32"/>
          <w:szCs w:val="32"/>
          <w:lang w:val="en-US" w:eastAsia="zh-CN"/>
          <w14:textFill>
            <w14:solidFill>
              <w14:schemeClr w14:val="tx1"/>
            </w14:solidFill>
          </w14:textFill>
        </w:rPr>
        <w:t>从移动脚手架上</w:t>
      </w:r>
      <w:r>
        <w:rPr>
          <w:rFonts w:hint="eastAsia" w:eastAsia="方正仿宋_GBK" w:cs="Times New Roman"/>
          <w:b w:val="0"/>
          <w:bCs w:val="0"/>
          <w:color w:val="000000" w:themeColor="text1"/>
          <w:spacing w:val="-4"/>
          <w:sz w:val="32"/>
          <w:szCs w:val="32"/>
          <w:lang w:val="en-US" w:eastAsia="zh-CN"/>
          <w14:textFill>
            <w14:solidFill>
              <w14:schemeClr w14:val="tx1"/>
            </w14:solidFill>
          </w14:textFill>
        </w:rPr>
        <w:t>掉落</w:t>
      </w:r>
      <w:r>
        <w:rPr>
          <w:rFonts w:hint="default" w:ascii="Times New Roman" w:hAnsi="Times New Roman" w:eastAsia="方正仿宋_GBK" w:cs="Times New Roman"/>
          <w:b w:val="0"/>
          <w:bCs w:val="0"/>
          <w:color w:val="000000" w:themeColor="text1"/>
          <w:spacing w:val="-4"/>
          <w:sz w:val="32"/>
          <w:szCs w:val="32"/>
          <w:lang w:val="en-US" w:eastAsia="zh-CN"/>
          <w14:textFill>
            <w14:solidFill>
              <w14:schemeClr w14:val="tx1"/>
            </w14:solidFill>
          </w14:textFill>
        </w:rPr>
        <w:t>地面，触电</w:t>
      </w:r>
      <w:r>
        <w:rPr>
          <w:rFonts w:hint="eastAsia" w:eastAsia="方正仿宋_GBK" w:cs="Times New Roman"/>
          <w:b w:val="0"/>
          <w:bCs w:val="0"/>
          <w:color w:val="000000" w:themeColor="text1"/>
          <w:spacing w:val="-4"/>
          <w:sz w:val="32"/>
          <w:szCs w:val="32"/>
          <w:lang w:val="en-US" w:eastAsia="zh-CN"/>
          <w14:textFill>
            <w14:solidFill>
              <w14:schemeClr w14:val="tx1"/>
            </w14:solidFill>
          </w14:textFill>
        </w:rPr>
        <w:t>时长</w:t>
      </w:r>
      <w:r>
        <w:rPr>
          <w:rFonts w:hint="default" w:ascii="Times New Roman" w:hAnsi="Times New Roman" w:eastAsia="方正仿宋_GBK" w:cs="Times New Roman"/>
          <w:b w:val="0"/>
          <w:bCs w:val="0"/>
          <w:color w:val="000000" w:themeColor="text1"/>
          <w:spacing w:val="-4"/>
          <w:sz w:val="32"/>
          <w:szCs w:val="32"/>
          <w:lang w:val="en-US" w:eastAsia="zh-CN"/>
          <w14:textFill>
            <w14:solidFill>
              <w14:schemeClr w14:val="tx1"/>
            </w14:solidFill>
          </w14:textFill>
        </w:rPr>
        <w:t>约15秒。（详见附图三）</w:t>
      </w:r>
    </w:p>
    <w:p w14:paraId="13CEE2DA">
      <w:pPr>
        <w:keepNext w:val="0"/>
        <w:keepLines w:val="0"/>
        <w:pageBreakBefore w:val="0"/>
        <w:widowControl w:val="0"/>
        <w:kinsoku/>
        <w:wordWrap/>
        <w:topLinePunct w:val="0"/>
        <w:autoSpaceDE/>
        <w:autoSpaceDN/>
        <w:bidi w:val="0"/>
        <w:adjustRightInd/>
        <w:snapToGrid/>
        <w:spacing w:line="594" w:lineRule="exact"/>
        <w:ind w:firstLine="662" w:firstLineChars="200"/>
        <w:jc w:val="left"/>
        <w:textAlignment w:val="auto"/>
        <w:rPr>
          <w:rFonts w:hint="default" w:ascii="Times New Roman" w:hAnsi="Times New Roman" w:eastAsia="方正仿宋_GBK" w:cs="Times New Roman"/>
          <w:b w:val="0"/>
          <w:bCs w:val="0"/>
          <w:color w:val="000000" w:themeColor="text1"/>
          <w:sz w:val="32"/>
          <w:szCs w:val="32"/>
          <w:lang w:val="en-US" w:eastAsia="zh-CN"/>
          <w14:textFill>
            <w14:solidFill>
              <w14:schemeClr w14:val="tx1"/>
            </w14:solidFill>
          </w14:textFill>
        </w:rPr>
      </w:pPr>
      <w:r>
        <w:rPr>
          <w:rFonts w:hint="default" w:ascii="Times New Roman" w:hAnsi="Times New Roman" w:eastAsia="方正仿宋_GBK" w:cs="Times New Roman"/>
          <w:b w:val="0"/>
          <w:bCs w:val="0"/>
          <w:color w:val="000000" w:themeColor="text1"/>
          <w:sz w:val="32"/>
          <w:szCs w:val="32"/>
          <w:lang w:val="en-US" w:eastAsia="zh-CN"/>
          <w14:textFill>
            <w14:solidFill>
              <w14:schemeClr w14:val="tx1"/>
            </w14:solidFill>
          </w14:textFill>
        </w:rPr>
        <w:drawing>
          <wp:anchor distT="0" distB="0" distL="114300" distR="114300" simplePos="0" relativeHeight="251665408" behindDoc="0" locked="0" layoutInCell="1" allowOverlap="1">
            <wp:simplePos x="0" y="0"/>
            <wp:positionH relativeFrom="column">
              <wp:posOffset>948055</wp:posOffset>
            </wp:positionH>
            <wp:positionV relativeFrom="paragraph">
              <wp:posOffset>46990</wp:posOffset>
            </wp:positionV>
            <wp:extent cx="3611245" cy="2039620"/>
            <wp:effectExtent l="0" t="0" r="8255" b="17780"/>
            <wp:wrapSquare wrapText="bothSides"/>
            <wp:docPr id="18" name="图片 18" descr="触电瞬间_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触电瞬间_New"/>
                    <pic:cNvPicPr>
                      <a:picLocks noChangeAspect="1"/>
                    </pic:cNvPicPr>
                  </pic:nvPicPr>
                  <pic:blipFill>
                    <a:blip r:embed="rId13"/>
                    <a:stretch>
                      <a:fillRect/>
                    </a:stretch>
                  </pic:blipFill>
                  <pic:spPr>
                    <a:xfrm>
                      <a:off x="0" y="0"/>
                      <a:ext cx="3611245" cy="2039620"/>
                    </a:xfrm>
                    <a:prstGeom prst="rect">
                      <a:avLst/>
                    </a:prstGeom>
                  </pic:spPr>
                </pic:pic>
              </a:graphicData>
            </a:graphic>
          </wp:anchor>
        </w:drawing>
      </w:r>
    </w:p>
    <w:p w14:paraId="1504B253">
      <w:pPr>
        <w:keepNext w:val="0"/>
        <w:keepLines w:val="0"/>
        <w:pageBreakBefore w:val="0"/>
        <w:widowControl w:val="0"/>
        <w:kinsoku/>
        <w:wordWrap/>
        <w:topLinePunct w:val="0"/>
        <w:autoSpaceDE/>
        <w:autoSpaceDN/>
        <w:bidi w:val="0"/>
        <w:adjustRightInd/>
        <w:snapToGrid/>
        <w:spacing w:line="594" w:lineRule="exact"/>
        <w:ind w:firstLine="662" w:firstLineChars="200"/>
        <w:jc w:val="left"/>
        <w:textAlignment w:val="auto"/>
        <w:rPr>
          <w:rFonts w:hint="default" w:ascii="Times New Roman" w:hAnsi="Times New Roman" w:eastAsia="方正仿宋_GBK" w:cs="Times New Roman"/>
          <w:b w:val="0"/>
          <w:bCs w:val="0"/>
          <w:color w:val="000000" w:themeColor="text1"/>
          <w:sz w:val="32"/>
          <w:szCs w:val="32"/>
          <w:lang w:val="en-US" w:eastAsia="zh-CN"/>
          <w14:textFill>
            <w14:solidFill>
              <w14:schemeClr w14:val="tx1"/>
            </w14:solidFill>
          </w14:textFill>
        </w:rPr>
      </w:pPr>
    </w:p>
    <w:p w14:paraId="12D4D2E8">
      <w:pPr>
        <w:keepNext w:val="0"/>
        <w:keepLines w:val="0"/>
        <w:pageBreakBefore w:val="0"/>
        <w:widowControl w:val="0"/>
        <w:kinsoku/>
        <w:wordWrap/>
        <w:topLinePunct w:val="0"/>
        <w:autoSpaceDE/>
        <w:autoSpaceDN/>
        <w:bidi w:val="0"/>
        <w:adjustRightInd/>
        <w:snapToGrid/>
        <w:spacing w:line="594" w:lineRule="exact"/>
        <w:ind w:firstLine="662" w:firstLineChars="200"/>
        <w:jc w:val="left"/>
        <w:textAlignment w:val="auto"/>
        <w:rPr>
          <w:rFonts w:hint="default" w:ascii="Times New Roman" w:hAnsi="Times New Roman" w:eastAsia="方正仿宋_GBK" w:cs="Times New Roman"/>
          <w:b w:val="0"/>
          <w:bCs w:val="0"/>
          <w:color w:val="000000" w:themeColor="text1"/>
          <w:sz w:val="32"/>
          <w:szCs w:val="32"/>
          <w:lang w:val="en-US" w:eastAsia="zh-CN"/>
          <w14:textFill>
            <w14:solidFill>
              <w14:schemeClr w14:val="tx1"/>
            </w14:solidFill>
          </w14:textFill>
        </w:rPr>
      </w:pPr>
    </w:p>
    <w:p w14:paraId="6DBDA7FF">
      <w:pPr>
        <w:keepNext w:val="0"/>
        <w:keepLines w:val="0"/>
        <w:pageBreakBefore w:val="0"/>
        <w:widowControl w:val="0"/>
        <w:kinsoku/>
        <w:wordWrap/>
        <w:topLinePunct w:val="0"/>
        <w:autoSpaceDE/>
        <w:autoSpaceDN/>
        <w:bidi w:val="0"/>
        <w:adjustRightInd/>
        <w:snapToGrid/>
        <w:spacing w:line="594" w:lineRule="exact"/>
        <w:ind w:firstLine="662" w:firstLineChars="200"/>
        <w:jc w:val="left"/>
        <w:textAlignment w:val="auto"/>
        <w:rPr>
          <w:rFonts w:hint="default" w:ascii="Times New Roman" w:hAnsi="Times New Roman" w:eastAsia="方正仿宋_GBK" w:cs="Times New Roman"/>
          <w:b w:val="0"/>
          <w:bCs w:val="0"/>
          <w:color w:val="000000" w:themeColor="text1"/>
          <w:sz w:val="32"/>
          <w:szCs w:val="32"/>
          <w:lang w:val="en-US" w:eastAsia="zh-CN"/>
          <w14:textFill>
            <w14:solidFill>
              <w14:schemeClr w14:val="tx1"/>
            </w14:solidFill>
          </w14:textFill>
        </w:rPr>
      </w:pPr>
    </w:p>
    <w:p w14:paraId="6FBC7297">
      <w:pPr>
        <w:keepNext w:val="0"/>
        <w:keepLines w:val="0"/>
        <w:pageBreakBefore w:val="0"/>
        <w:widowControl w:val="0"/>
        <w:kinsoku/>
        <w:wordWrap/>
        <w:topLinePunct w:val="0"/>
        <w:autoSpaceDE/>
        <w:autoSpaceDN/>
        <w:bidi w:val="0"/>
        <w:adjustRightInd/>
        <w:snapToGrid/>
        <w:spacing w:line="594" w:lineRule="exact"/>
        <w:ind w:firstLine="662" w:firstLineChars="200"/>
        <w:jc w:val="left"/>
        <w:textAlignment w:val="auto"/>
        <w:rPr>
          <w:rFonts w:hint="default" w:ascii="Times New Roman" w:hAnsi="Times New Roman" w:eastAsia="方正仿宋_GBK" w:cs="Times New Roman"/>
          <w:b w:val="0"/>
          <w:bCs w:val="0"/>
          <w:color w:val="000000" w:themeColor="text1"/>
          <w:sz w:val="32"/>
          <w:szCs w:val="32"/>
          <w:lang w:val="en-US" w:eastAsia="zh-CN"/>
          <w14:textFill>
            <w14:solidFill>
              <w14:schemeClr w14:val="tx1"/>
            </w14:solidFill>
          </w14:textFill>
        </w:rPr>
      </w:pPr>
    </w:p>
    <w:p w14:paraId="0523DF80">
      <w:pPr>
        <w:keepNext w:val="0"/>
        <w:keepLines w:val="0"/>
        <w:pageBreakBefore w:val="0"/>
        <w:widowControl w:val="0"/>
        <w:kinsoku/>
        <w:wordWrap/>
        <w:topLinePunct w:val="0"/>
        <w:autoSpaceDE/>
        <w:autoSpaceDN/>
        <w:bidi w:val="0"/>
        <w:adjustRightInd/>
        <w:snapToGrid/>
        <w:spacing w:line="594" w:lineRule="exact"/>
        <w:jc w:val="center"/>
        <w:textAlignment w:val="auto"/>
        <w:rPr>
          <w:rFonts w:hint="default" w:ascii="Times New Roman" w:hAnsi="Times New Roman" w:eastAsia="方正仿宋_GBK" w:cs="Times New Roman"/>
          <w:b w:val="0"/>
          <w:bCs w:val="0"/>
          <w:color w:val="000000" w:themeColor="text1"/>
          <w:sz w:val="32"/>
          <w:szCs w:val="32"/>
          <w:lang w:val="en-US" w:eastAsia="zh-CN"/>
          <w14:textFill>
            <w14:solidFill>
              <w14:schemeClr w14:val="tx1"/>
            </w14:solidFill>
          </w14:textFill>
        </w:rPr>
      </w:pPr>
      <w:r>
        <w:rPr>
          <w:rFonts w:hint="default" w:ascii="Times New Roman" w:hAnsi="Times New Roman" w:eastAsia="方正仿宋_GBK" w:cs="Times New Roman"/>
          <w:b w:val="0"/>
          <w:bCs w:val="0"/>
          <w:color w:val="000000" w:themeColor="text1"/>
          <w:sz w:val="32"/>
          <w:szCs w:val="32"/>
          <w:lang w:val="en-US" w:eastAsia="zh-CN"/>
          <w14:textFill>
            <w14:solidFill>
              <w14:schemeClr w14:val="tx1"/>
            </w14:solidFill>
          </w14:textFill>
        </w:rPr>
        <w:drawing>
          <wp:anchor distT="0" distB="0" distL="114300" distR="114300" simplePos="0" relativeHeight="251666432" behindDoc="0" locked="0" layoutInCell="1" allowOverlap="1">
            <wp:simplePos x="0" y="0"/>
            <wp:positionH relativeFrom="column">
              <wp:posOffset>972820</wp:posOffset>
            </wp:positionH>
            <wp:positionV relativeFrom="paragraph">
              <wp:posOffset>229235</wp:posOffset>
            </wp:positionV>
            <wp:extent cx="3580765" cy="2018030"/>
            <wp:effectExtent l="0" t="0" r="635" b="1270"/>
            <wp:wrapSquare wrapText="bothSides"/>
            <wp:docPr id="20" name="图片 20" descr="坠落瞬间_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坠落瞬间_New"/>
                    <pic:cNvPicPr>
                      <a:picLocks noChangeAspect="1"/>
                    </pic:cNvPicPr>
                  </pic:nvPicPr>
                  <pic:blipFill>
                    <a:blip r:embed="rId14"/>
                    <a:stretch>
                      <a:fillRect/>
                    </a:stretch>
                  </pic:blipFill>
                  <pic:spPr>
                    <a:xfrm>
                      <a:off x="0" y="0"/>
                      <a:ext cx="3580765" cy="2018030"/>
                    </a:xfrm>
                    <a:prstGeom prst="rect">
                      <a:avLst/>
                    </a:prstGeom>
                  </pic:spPr>
                </pic:pic>
              </a:graphicData>
            </a:graphic>
          </wp:anchor>
        </w:drawing>
      </w:r>
    </w:p>
    <w:p w14:paraId="4A0FB354">
      <w:pPr>
        <w:keepNext w:val="0"/>
        <w:keepLines w:val="0"/>
        <w:pageBreakBefore w:val="0"/>
        <w:widowControl w:val="0"/>
        <w:kinsoku/>
        <w:wordWrap/>
        <w:topLinePunct w:val="0"/>
        <w:autoSpaceDE/>
        <w:autoSpaceDN/>
        <w:bidi w:val="0"/>
        <w:adjustRightInd/>
        <w:snapToGrid/>
        <w:spacing w:line="594" w:lineRule="exact"/>
        <w:jc w:val="center"/>
        <w:textAlignment w:val="auto"/>
        <w:rPr>
          <w:rFonts w:hint="default" w:ascii="Times New Roman" w:hAnsi="Times New Roman" w:eastAsia="方正仿宋_GBK" w:cs="Times New Roman"/>
          <w:b w:val="0"/>
          <w:bCs w:val="0"/>
          <w:color w:val="000000" w:themeColor="text1"/>
          <w:sz w:val="32"/>
          <w:szCs w:val="32"/>
          <w:lang w:val="en-US" w:eastAsia="zh-CN"/>
          <w14:textFill>
            <w14:solidFill>
              <w14:schemeClr w14:val="tx1"/>
            </w14:solidFill>
          </w14:textFill>
        </w:rPr>
      </w:pPr>
    </w:p>
    <w:p w14:paraId="49C31C72">
      <w:pPr>
        <w:keepNext w:val="0"/>
        <w:keepLines w:val="0"/>
        <w:pageBreakBefore w:val="0"/>
        <w:widowControl w:val="0"/>
        <w:kinsoku/>
        <w:wordWrap/>
        <w:topLinePunct w:val="0"/>
        <w:autoSpaceDE/>
        <w:autoSpaceDN/>
        <w:bidi w:val="0"/>
        <w:adjustRightInd/>
        <w:snapToGrid/>
        <w:spacing w:line="594" w:lineRule="exact"/>
        <w:jc w:val="center"/>
        <w:textAlignment w:val="auto"/>
        <w:rPr>
          <w:rFonts w:hint="default" w:ascii="Times New Roman" w:hAnsi="Times New Roman" w:eastAsia="方正仿宋_GBK" w:cs="Times New Roman"/>
          <w:b w:val="0"/>
          <w:bCs w:val="0"/>
          <w:color w:val="000000" w:themeColor="text1"/>
          <w:sz w:val="32"/>
          <w:szCs w:val="32"/>
          <w:lang w:val="en-US" w:eastAsia="zh-CN"/>
          <w14:textFill>
            <w14:solidFill>
              <w14:schemeClr w14:val="tx1"/>
            </w14:solidFill>
          </w14:textFill>
        </w:rPr>
      </w:pPr>
    </w:p>
    <w:p w14:paraId="0396E3E1">
      <w:pPr>
        <w:keepNext w:val="0"/>
        <w:keepLines w:val="0"/>
        <w:pageBreakBefore w:val="0"/>
        <w:widowControl w:val="0"/>
        <w:kinsoku/>
        <w:wordWrap/>
        <w:topLinePunct w:val="0"/>
        <w:autoSpaceDE/>
        <w:autoSpaceDN/>
        <w:bidi w:val="0"/>
        <w:adjustRightInd/>
        <w:snapToGrid/>
        <w:spacing w:line="594" w:lineRule="exact"/>
        <w:jc w:val="center"/>
        <w:textAlignment w:val="auto"/>
        <w:rPr>
          <w:rFonts w:hint="default" w:ascii="Times New Roman" w:hAnsi="Times New Roman" w:eastAsia="方正仿宋_GBK" w:cs="Times New Roman"/>
          <w:b w:val="0"/>
          <w:bCs w:val="0"/>
          <w:color w:val="000000" w:themeColor="text1"/>
          <w:sz w:val="32"/>
          <w:szCs w:val="32"/>
          <w:lang w:val="en-US" w:eastAsia="zh-CN"/>
          <w14:textFill>
            <w14:solidFill>
              <w14:schemeClr w14:val="tx1"/>
            </w14:solidFill>
          </w14:textFill>
        </w:rPr>
      </w:pPr>
    </w:p>
    <w:p w14:paraId="08A6F7C8">
      <w:pPr>
        <w:keepNext w:val="0"/>
        <w:keepLines w:val="0"/>
        <w:pageBreakBefore w:val="0"/>
        <w:widowControl w:val="0"/>
        <w:kinsoku/>
        <w:wordWrap/>
        <w:topLinePunct w:val="0"/>
        <w:autoSpaceDE/>
        <w:autoSpaceDN/>
        <w:bidi w:val="0"/>
        <w:adjustRightInd/>
        <w:snapToGrid/>
        <w:spacing w:line="594" w:lineRule="exact"/>
        <w:jc w:val="center"/>
        <w:textAlignment w:val="auto"/>
        <w:rPr>
          <w:rFonts w:hint="default" w:ascii="Times New Roman" w:hAnsi="Times New Roman" w:eastAsia="方正仿宋_GBK" w:cs="Times New Roman"/>
          <w:b w:val="0"/>
          <w:bCs w:val="0"/>
          <w:color w:val="000000" w:themeColor="text1"/>
          <w:sz w:val="32"/>
          <w:szCs w:val="32"/>
          <w:lang w:val="en-US" w:eastAsia="zh-CN"/>
          <w14:textFill>
            <w14:solidFill>
              <w14:schemeClr w14:val="tx1"/>
            </w14:solidFill>
          </w14:textFill>
        </w:rPr>
      </w:pPr>
    </w:p>
    <w:p w14:paraId="365160C6">
      <w:pPr>
        <w:keepNext w:val="0"/>
        <w:keepLines w:val="0"/>
        <w:pageBreakBefore w:val="0"/>
        <w:widowControl w:val="0"/>
        <w:kinsoku/>
        <w:wordWrap/>
        <w:topLinePunct w:val="0"/>
        <w:autoSpaceDE/>
        <w:autoSpaceDN/>
        <w:bidi w:val="0"/>
        <w:adjustRightInd/>
        <w:snapToGrid/>
        <w:spacing w:line="594" w:lineRule="exact"/>
        <w:jc w:val="center"/>
        <w:textAlignment w:val="auto"/>
        <w:rPr>
          <w:rFonts w:hint="default" w:ascii="Times New Roman" w:hAnsi="Times New Roman" w:eastAsia="方正仿宋_GBK" w:cs="Times New Roman"/>
          <w:b w:val="0"/>
          <w:bCs w:val="0"/>
          <w:color w:val="000000" w:themeColor="text1"/>
          <w:sz w:val="32"/>
          <w:szCs w:val="32"/>
          <w:lang w:val="en-US" w:eastAsia="zh-CN"/>
          <w14:textFill>
            <w14:solidFill>
              <w14:schemeClr w14:val="tx1"/>
            </w14:solidFill>
          </w14:textFill>
        </w:rPr>
      </w:pPr>
    </w:p>
    <w:p w14:paraId="4E9A38CC">
      <w:pPr>
        <w:keepNext w:val="0"/>
        <w:keepLines w:val="0"/>
        <w:pageBreakBefore w:val="0"/>
        <w:widowControl w:val="0"/>
        <w:kinsoku/>
        <w:wordWrap/>
        <w:topLinePunct w:val="0"/>
        <w:autoSpaceDE/>
        <w:autoSpaceDN/>
        <w:bidi w:val="0"/>
        <w:adjustRightInd/>
        <w:snapToGrid/>
        <w:spacing w:line="594" w:lineRule="exact"/>
        <w:jc w:val="center"/>
        <w:textAlignment w:val="auto"/>
        <w:rPr>
          <w:rFonts w:hint="default" w:ascii="Times New Roman" w:hAnsi="Times New Roman" w:eastAsia="方正仿宋_GBK" w:cs="Times New Roman"/>
          <w:b w:val="0"/>
          <w:bCs w:val="0"/>
          <w:color w:val="000000" w:themeColor="text1"/>
          <w:sz w:val="32"/>
          <w:szCs w:val="32"/>
          <w:lang w:val="en-US" w:eastAsia="zh-CN"/>
          <w14:textFill>
            <w14:solidFill>
              <w14:schemeClr w14:val="tx1"/>
            </w14:solidFill>
          </w14:textFill>
        </w:rPr>
      </w:pPr>
      <w:r>
        <w:rPr>
          <w:rFonts w:hint="default" w:ascii="Times New Roman" w:hAnsi="Times New Roman" w:eastAsia="方正仿宋_GBK" w:cs="Times New Roman"/>
          <w:b w:val="0"/>
          <w:bCs w:val="0"/>
          <w:color w:val="000000" w:themeColor="text1"/>
          <w:sz w:val="32"/>
          <w:szCs w:val="32"/>
          <w:lang w:val="en-US" w:eastAsia="zh-CN"/>
          <w14:textFill>
            <w14:solidFill>
              <w14:schemeClr w14:val="tx1"/>
            </w14:solidFill>
          </w14:textFill>
        </w:rPr>
        <w:t>附图三</w:t>
      </w:r>
    </w:p>
    <w:p w14:paraId="7FC32A8B">
      <w:pPr>
        <w:keepNext w:val="0"/>
        <w:keepLines w:val="0"/>
        <w:pageBreakBefore w:val="0"/>
        <w:widowControl w:val="0"/>
        <w:kinsoku/>
        <w:wordWrap/>
        <w:topLinePunct w:val="0"/>
        <w:autoSpaceDE/>
        <w:autoSpaceDN/>
        <w:bidi w:val="0"/>
        <w:adjustRightInd/>
        <w:snapToGrid/>
        <w:spacing w:line="594" w:lineRule="exact"/>
        <w:ind w:firstLine="662" w:firstLineChars="200"/>
        <w:jc w:val="left"/>
        <w:textAlignment w:val="auto"/>
        <w:rPr>
          <w:rFonts w:hint="eastAsia" w:ascii="Times New Roman" w:hAnsi="Times New Roman" w:eastAsia="方正仿宋_GBK" w:cs="Times New Roman"/>
          <w:b w:val="0"/>
          <w:bCs w:val="0"/>
          <w:color w:val="000000" w:themeColor="text1"/>
          <w:sz w:val="32"/>
          <w:szCs w:val="32"/>
          <w:lang w:val="en-US" w:eastAsia="zh-CN"/>
          <w14:textFill>
            <w14:solidFill>
              <w14:schemeClr w14:val="tx1"/>
            </w14:solidFill>
          </w14:textFill>
        </w:rPr>
      </w:pPr>
      <w:r>
        <w:rPr>
          <w:rFonts w:hint="eastAsia" w:eastAsia="方正仿宋_GBK" w:cs="Times New Roman"/>
          <w:b w:val="0"/>
          <w:bCs w:val="0"/>
          <w:color w:val="000000" w:themeColor="text1"/>
          <w:sz w:val="32"/>
          <w:szCs w:val="32"/>
          <w:lang w:val="en-US" w:eastAsia="zh-CN"/>
          <w14:textFill>
            <w14:solidFill>
              <w14:schemeClr w14:val="tx1"/>
            </w14:solidFill>
          </w14:textFill>
        </w:rPr>
        <w:t>4</w:t>
      </w:r>
      <w:r>
        <w:rPr>
          <w:rFonts w:hint="default" w:ascii="Times New Roman" w:hAnsi="Times New Roman" w:eastAsia="方正仿宋_GBK" w:cs="Times New Roman"/>
          <w:b w:val="0"/>
          <w:bCs w:val="0"/>
          <w:color w:val="000000" w:themeColor="text1"/>
          <w:sz w:val="32"/>
          <w:szCs w:val="32"/>
          <w:lang w:val="en-US" w:eastAsia="zh-CN"/>
          <w14:textFill>
            <w14:solidFill>
              <w14:schemeClr w14:val="tx1"/>
            </w14:solidFill>
          </w14:textFill>
        </w:rPr>
        <w:t>.</w:t>
      </w:r>
      <w:r>
        <w:rPr>
          <w:rFonts w:hint="eastAsia" w:eastAsia="方正仿宋_GBK" w:cs="Times New Roman"/>
          <w:b w:val="0"/>
          <w:bCs w:val="0"/>
          <w:color w:val="000000" w:themeColor="text1"/>
          <w:sz w:val="32"/>
          <w:szCs w:val="32"/>
          <w:lang w:val="en-US" w:eastAsia="zh-CN"/>
          <w14:textFill>
            <w14:solidFill>
              <w14:schemeClr w14:val="tx1"/>
            </w14:solidFill>
          </w14:textFill>
        </w:rPr>
        <w:t>陈**</w:t>
      </w:r>
      <w:r>
        <w:rPr>
          <w:rFonts w:hint="eastAsia" w:ascii="Times New Roman" w:hAnsi="Times New Roman" w:eastAsia="方正仿宋_GBK" w:cs="Times New Roman"/>
          <w:b w:val="0"/>
          <w:bCs w:val="0"/>
          <w:color w:val="000000" w:themeColor="text1"/>
          <w:sz w:val="32"/>
          <w:szCs w:val="32"/>
          <w:lang w:val="en-US" w:eastAsia="zh-CN"/>
          <w14:textFill>
            <w14:solidFill>
              <w14:schemeClr w14:val="tx1"/>
            </w14:solidFill>
          </w14:textFill>
        </w:rPr>
        <w:t>进行灯具更换作业的电源线路</w:t>
      </w:r>
      <w:r>
        <w:rPr>
          <w:rFonts w:hint="eastAsia" w:eastAsia="方正仿宋_GBK" w:cs="Times New Roman"/>
          <w:b w:val="0"/>
          <w:bCs w:val="0"/>
          <w:color w:val="000000" w:themeColor="text1"/>
          <w:sz w:val="32"/>
          <w:szCs w:val="32"/>
          <w:lang w:val="en-US" w:eastAsia="zh-CN"/>
          <w14:textFill>
            <w14:solidFill>
              <w14:schemeClr w14:val="tx1"/>
            </w14:solidFill>
          </w14:textFill>
        </w:rPr>
        <w:t>系220V照明电路，</w:t>
      </w:r>
      <w:r>
        <w:rPr>
          <w:rFonts w:hint="eastAsia" w:ascii="Times New Roman" w:hAnsi="Times New Roman" w:eastAsia="方正仿宋_GBK" w:cs="Times New Roman"/>
          <w:b w:val="0"/>
          <w:bCs w:val="0"/>
          <w:color w:val="000000" w:themeColor="text1"/>
          <w:sz w:val="32"/>
          <w:szCs w:val="32"/>
          <w:lang w:val="en-US" w:eastAsia="zh-CN"/>
          <w14:textFill>
            <w14:solidFill>
              <w14:schemeClr w14:val="tx1"/>
            </w14:solidFill>
          </w14:textFill>
        </w:rPr>
        <w:t>高度为3.5米左右</w:t>
      </w:r>
      <w:r>
        <w:rPr>
          <w:rFonts w:hint="eastAsia" w:eastAsia="方正仿宋_GBK" w:cs="Times New Roman"/>
          <w:b w:val="0"/>
          <w:bCs w:val="0"/>
          <w:color w:val="000000" w:themeColor="text1"/>
          <w:sz w:val="32"/>
          <w:szCs w:val="32"/>
          <w:lang w:val="en-US" w:eastAsia="zh-CN"/>
          <w14:textFill>
            <w14:solidFill>
              <w14:schemeClr w14:val="tx1"/>
            </w14:solidFill>
          </w14:textFill>
        </w:rPr>
        <w:t>，</w:t>
      </w:r>
      <w:r>
        <w:rPr>
          <w:rFonts w:hint="eastAsia" w:ascii="Times New Roman" w:hAnsi="Times New Roman" w:eastAsia="方正仿宋_GBK" w:cs="Times New Roman"/>
          <w:b w:val="0"/>
          <w:bCs w:val="0"/>
          <w:color w:val="000000" w:themeColor="text1"/>
          <w:sz w:val="32"/>
          <w:szCs w:val="32"/>
          <w:lang w:val="en-US" w:eastAsia="zh-CN"/>
          <w14:textFill>
            <w14:solidFill>
              <w14:schemeClr w14:val="tx1"/>
            </w14:solidFill>
          </w14:textFill>
        </w:rPr>
        <w:t>未设置附加防护，符合《建筑电气与智能化通用规范》（GB55024-2022）4.5.4“当正常照明灯具安装高度在2.5m及以下，且灯具采用交流低压供电时，应设置剩余电流动作保护电器作为附加防护。疏散照明和疏散指示标志灯安装高度在2.5m及以下时，应采用安全特低电压供电。” 的相关规定。</w:t>
      </w:r>
    </w:p>
    <w:p w14:paraId="4AA76E41">
      <w:pPr>
        <w:keepNext w:val="0"/>
        <w:keepLines w:val="0"/>
        <w:pageBreakBefore w:val="0"/>
        <w:widowControl w:val="0"/>
        <w:kinsoku/>
        <w:wordWrap/>
        <w:topLinePunct w:val="0"/>
        <w:autoSpaceDE/>
        <w:autoSpaceDN/>
        <w:bidi w:val="0"/>
        <w:adjustRightInd/>
        <w:snapToGrid/>
        <w:spacing w:line="594" w:lineRule="exact"/>
        <w:ind w:firstLine="662" w:firstLineChars="200"/>
        <w:jc w:val="left"/>
        <w:textAlignment w:val="auto"/>
        <w:rPr>
          <w:rFonts w:hint="default" w:ascii="Times New Roman" w:hAnsi="Times New Roman" w:eastAsia="方正仿宋_GBK" w:cs="Times New Roman"/>
          <w:b w:val="0"/>
          <w:bCs w:val="0"/>
          <w:color w:val="000000" w:themeColor="text1"/>
          <w:sz w:val="32"/>
          <w:szCs w:val="32"/>
          <w:lang w:val="en-US" w:eastAsia="zh-CN"/>
          <w14:textFill>
            <w14:solidFill>
              <w14:schemeClr w14:val="tx1"/>
            </w14:solidFill>
          </w14:textFill>
        </w:rPr>
      </w:pPr>
      <w:r>
        <w:rPr>
          <w:rFonts w:hint="eastAsia" w:eastAsia="方正仿宋_GBK" w:cs="Times New Roman"/>
          <w:b w:val="0"/>
          <w:bCs w:val="0"/>
          <w:color w:val="000000" w:themeColor="text1"/>
          <w:sz w:val="32"/>
          <w:szCs w:val="32"/>
          <w:lang w:val="en-US" w:eastAsia="zh-CN"/>
          <w14:textFill>
            <w14:solidFill>
              <w14:schemeClr w14:val="tx1"/>
            </w14:solidFill>
          </w14:textFill>
        </w:rPr>
        <w:t>5</w:t>
      </w:r>
      <w:r>
        <w:rPr>
          <w:rFonts w:hint="default" w:ascii="Times New Roman" w:hAnsi="Times New Roman" w:eastAsia="方正仿宋_GBK" w:cs="Times New Roman"/>
          <w:b w:val="0"/>
          <w:bCs w:val="0"/>
          <w:color w:val="000000" w:themeColor="text1"/>
          <w:sz w:val="32"/>
          <w:szCs w:val="32"/>
          <w:lang w:val="en-US" w:eastAsia="zh-CN"/>
          <w14:textFill>
            <w14:solidFill>
              <w14:schemeClr w14:val="tx1"/>
            </w14:solidFill>
          </w14:textFill>
        </w:rPr>
        <w:t>.经应急管理部特种作业操作证及安全生产知识和管理能力考核合格信息查询平台查证：</w:t>
      </w:r>
      <w:r>
        <w:rPr>
          <w:rFonts w:hint="eastAsia" w:eastAsia="方正仿宋_GBK" w:cs="Times New Roman"/>
          <w:b w:val="0"/>
          <w:bCs w:val="0"/>
          <w:color w:val="000000" w:themeColor="text1"/>
          <w:sz w:val="32"/>
          <w:szCs w:val="32"/>
          <w:lang w:val="en-US" w:eastAsia="zh-CN"/>
          <w14:textFill>
            <w14:solidFill>
              <w14:schemeClr w14:val="tx1"/>
            </w14:solidFill>
          </w14:textFill>
        </w:rPr>
        <w:t>陈**</w:t>
      </w:r>
      <w:r>
        <w:rPr>
          <w:rFonts w:hint="default" w:ascii="Times New Roman" w:hAnsi="Times New Roman" w:eastAsia="方正仿宋_GBK" w:cs="Times New Roman"/>
          <w:b w:val="0"/>
          <w:bCs w:val="0"/>
          <w:color w:val="000000" w:themeColor="text1"/>
          <w:sz w:val="32"/>
          <w:szCs w:val="32"/>
          <w:lang w:val="en-US" w:eastAsia="zh-CN"/>
          <w14:textFill>
            <w14:solidFill>
              <w14:schemeClr w14:val="tx1"/>
            </w14:solidFill>
          </w14:textFill>
        </w:rPr>
        <w:t>无电工特种作业操作证。</w:t>
      </w:r>
    </w:p>
    <w:p w14:paraId="0450CF34">
      <w:pPr>
        <w:keepNext w:val="0"/>
        <w:keepLines w:val="0"/>
        <w:pageBreakBefore w:val="0"/>
        <w:widowControl w:val="0"/>
        <w:kinsoku/>
        <w:wordWrap/>
        <w:topLinePunct w:val="0"/>
        <w:autoSpaceDE/>
        <w:autoSpaceDN/>
        <w:bidi w:val="0"/>
        <w:adjustRightInd/>
        <w:snapToGrid/>
        <w:spacing w:line="594" w:lineRule="exact"/>
        <w:ind w:firstLine="662" w:firstLineChars="200"/>
        <w:jc w:val="left"/>
        <w:textAlignment w:val="auto"/>
        <w:rPr>
          <w:rFonts w:hint="default" w:ascii="Times New Roman" w:hAnsi="Times New Roman" w:eastAsia="方正楷体_GBK" w:cs="Times New Roman"/>
          <w:b w:val="0"/>
          <w:bCs w:val="0"/>
          <w:color w:val="000000" w:themeColor="text1"/>
          <w:sz w:val="32"/>
          <w:szCs w:val="32"/>
          <w:lang w:val="en-US" w:eastAsia="zh-CN"/>
          <w14:textFill>
            <w14:solidFill>
              <w14:schemeClr w14:val="tx1"/>
            </w14:solidFill>
          </w14:textFill>
        </w:rPr>
      </w:pPr>
      <w:r>
        <w:rPr>
          <w:rFonts w:hint="default" w:ascii="Times New Roman" w:hAnsi="Times New Roman" w:eastAsia="方正楷体_GBK" w:cs="Times New Roman"/>
          <w:b w:val="0"/>
          <w:bCs w:val="0"/>
          <w:color w:val="000000" w:themeColor="text1"/>
          <w:sz w:val="32"/>
          <w:szCs w:val="32"/>
          <w:lang w:val="en-US" w:eastAsia="zh-CN"/>
          <w14:textFill>
            <w14:solidFill>
              <w14:schemeClr w14:val="tx1"/>
            </w14:solidFill>
          </w14:textFill>
        </w:rPr>
        <w:t>（二）事故直接原因</w:t>
      </w:r>
    </w:p>
    <w:p w14:paraId="28228E44">
      <w:pPr>
        <w:keepNext w:val="0"/>
        <w:keepLines w:val="0"/>
        <w:pageBreakBefore w:val="0"/>
        <w:widowControl w:val="0"/>
        <w:kinsoku/>
        <w:wordWrap/>
        <w:topLinePunct w:val="0"/>
        <w:autoSpaceDE/>
        <w:autoSpaceDN/>
        <w:bidi w:val="0"/>
        <w:adjustRightInd/>
        <w:snapToGrid/>
        <w:spacing w:line="594" w:lineRule="exact"/>
        <w:ind w:firstLine="662" w:firstLineChars="200"/>
        <w:jc w:val="left"/>
        <w:textAlignment w:val="auto"/>
        <w:rPr>
          <w:rFonts w:hint="default" w:ascii="Times New Roman" w:hAnsi="Times New Roman" w:eastAsia="方正仿宋_GBK" w:cs="Times New Roman"/>
          <w:b w:val="0"/>
          <w:bCs w:val="0"/>
          <w:color w:val="000000" w:themeColor="text1"/>
          <w:sz w:val="32"/>
          <w:szCs w:val="32"/>
          <w:lang w:val="en-US" w:eastAsia="zh-CN"/>
          <w14:textFill>
            <w14:solidFill>
              <w14:schemeClr w14:val="tx1"/>
            </w14:solidFill>
          </w14:textFill>
        </w:rPr>
      </w:pPr>
      <w:r>
        <w:rPr>
          <w:rFonts w:hint="eastAsia" w:eastAsia="方正仿宋_GBK" w:cs="Times New Roman"/>
          <w:b w:val="0"/>
          <w:bCs w:val="0"/>
          <w:color w:val="000000" w:themeColor="text1"/>
          <w:sz w:val="32"/>
          <w:szCs w:val="32"/>
          <w:lang w:val="en-US" w:eastAsia="zh-CN"/>
          <w14:textFill>
            <w14:solidFill>
              <w14:schemeClr w14:val="tx1"/>
            </w14:solidFill>
          </w14:textFill>
        </w:rPr>
        <w:t>陈**</w:t>
      </w:r>
      <w:r>
        <w:rPr>
          <w:rFonts w:hint="default" w:ascii="Times New Roman" w:hAnsi="Times New Roman" w:eastAsia="方正仿宋_GBK" w:cs="Times New Roman"/>
          <w:b w:val="0"/>
          <w:bCs w:val="0"/>
          <w:color w:val="000000" w:themeColor="text1"/>
          <w:sz w:val="32"/>
          <w:szCs w:val="32"/>
          <w:lang w:val="en-US" w:eastAsia="zh-CN"/>
          <w14:textFill>
            <w14:solidFill>
              <w14:schemeClr w14:val="tx1"/>
            </w14:solidFill>
          </w14:textFill>
        </w:rPr>
        <w:t>无电工特种作业操作证，</w:t>
      </w:r>
      <w:r>
        <w:rPr>
          <w:rFonts w:hint="default" w:ascii="Times New Roman" w:hAnsi="Times New Roman" w:eastAsia="方正仿宋_GBK" w:cs="Times New Roman"/>
          <w:b w:val="0"/>
          <w:bCs w:val="0"/>
          <w:color w:val="auto"/>
          <w:sz w:val="32"/>
          <w:szCs w:val="32"/>
          <w:u w:val="none"/>
          <w:lang w:val="en-US" w:eastAsia="zh-CN"/>
        </w:rPr>
        <w:t>不具备电工特种作业资格，</w:t>
      </w:r>
      <w:r>
        <w:rPr>
          <w:rFonts w:hint="eastAsia" w:eastAsia="方正仿宋_GBK" w:cs="Times New Roman"/>
          <w:b w:val="0"/>
          <w:bCs w:val="0"/>
          <w:color w:val="auto"/>
          <w:sz w:val="32"/>
          <w:szCs w:val="32"/>
          <w:u w:val="none"/>
          <w:lang w:val="en-US" w:eastAsia="zh-CN"/>
        </w:rPr>
        <w:t>在</w:t>
      </w:r>
      <w:r>
        <w:rPr>
          <w:rFonts w:hint="default" w:ascii="Times New Roman" w:hAnsi="Times New Roman" w:eastAsia="方正仿宋_GBK" w:cs="Times New Roman"/>
          <w:b w:val="0"/>
          <w:bCs w:val="0"/>
          <w:sz w:val="32"/>
          <w:szCs w:val="32"/>
          <w:lang w:val="en-US" w:eastAsia="zh-CN"/>
        </w:rPr>
        <w:t>未</w:t>
      </w:r>
      <w:r>
        <w:rPr>
          <w:rFonts w:hint="eastAsia" w:eastAsia="方正仿宋_GBK" w:cs="Times New Roman"/>
          <w:b w:val="0"/>
          <w:bCs w:val="0"/>
          <w:sz w:val="32"/>
          <w:szCs w:val="32"/>
          <w:lang w:val="en-US" w:eastAsia="zh-CN"/>
        </w:rPr>
        <w:t>断电且未</w:t>
      </w:r>
      <w:r>
        <w:rPr>
          <w:rFonts w:hint="default" w:ascii="Times New Roman" w:hAnsi="Times New Roman" w:eastAsia="方正仿宋_GBK" w:cs="Times New Roman"/>
          <w:b w:val="0"/>
          <w:bCs w:val="0"/>
          <w:sz w:val="32"/>
          <w:szCs w:val="32"/>
          <w:lang w:val="en-US" w:eastAsia="zh-CN"/>
        </w:rPr>
        <w:t>佩戴防触电劳动防护用品</w:t>
      </w:r>
      <w:r>
        <w:rPr>
          <w:rFonts w:hint="eastAsia" w:eastAsia="方正仿宋_GBK" w:cs="Times New Roman"/>
          <w:b w:val="0"/>
          <w:bCs w:val="0"/>
          <w:sz w:val="32"/>
          <w:szCs w:val="32"/>
          <w:lang w:val="en-US" w:eastAsia="zh-CN"/>
        </w:rPr>
        <w:t>的情况下</w:t>
      </w:r>
      <w:r>
        <w:rPr>
          <w:rFonts w:hint="default" w:ascii="Times New Roman" w:hAnsi="Times New Roman" w:eastAsia="方正仿宋_GBK" w:cs="Times New Roman"/>
          <w:b w:val="0"/>
          <w:bCs w:val="0"/>
          <w:color w:val="auto"/>
          <w:sz w:val="32"/>
          <w:szCs w:val="32"/>
          <w:u w:val="none"/>
          <w:lang w:val="en-US" w:eastAsia="zh-CN"/>
        </w:rPr>
        <w:t>进行灯具</w:t>
      </w:r>
      <w:r>
        <w:rPr>
          <w:rFonts w:hint="eastAsia" w:eastAsia="方正仿宋_GBK" w:cs="Times New Roman"/>
          <w:b w:val="0"/>
          <w:bCs w:val="0"/>
          <w:color w:val="auto"/>
          <w:sz w:val="32"/>
          <w:szCs w:val="32"/>
          <w:u w:val="none"/>
          <w:lang w:val="en-US" w:eastAsia="zh-CN"/>
        </w:rPr>
        <w:t>更换</w:t>
      </w:r>
      <w:r>
        <w:rPr>
          <w:rFonts w:hint="default" w:ascii="Times New Roman" w:hAnsi="Times New Roman" w:eastAsia="方正仿宋_GBK" w:cs="Times New Roman"/>
          <w:b w:val="0"/>
          <w:bCs w:val="0"/>
          <w:color w:val="auto"/>
          <w:sz w:val="32"/>
          <w:szCs w:val="32"/>
          <w:u w:val="none"/>
          <w:lang w:val="en-US" w:eastAsia="zh-CN"/>
        </w:rPr>
        <w:t>作业，</w:t>
      </w:r>
      <w:r>
        <w:rPr>
          <w:rFonts w:hint="eastAsia" w:eastAsia="方正仿宋_GBK" w:cs="Times New Roman"/>
          <w:b w:val="0"/>
          <w:bCs w:val="0"/>
          <w:color w:val="auto"/>
          <w:sz w:val="32"/>
          <w:szCs w:val="32"/>
          <w:u w:val="none"/>
          <w:lang w:val="en-US" w:eastAsia="zh-CN"/>
        </w:rPr>
        <w:t>导致触电，</w:t>
      </w:r>
      <w:r>
        <w:rPr>
          <w:rFonts w:hint="default" w:ascii="Times New Roman" w:hAnsi="Times New Roman" w:eastAsia="方正仿宋_GBK" w:cs="Times New Roman"/>
          <w:b w:val="0"/>
          <w:bCs w:val="0"/>
          <w:color w:val="000000" w:themeColor="text1"/>
          <w:sz w:val="32"/>
          <w:szCs w:val="32"/>
          <w:lang w:val="en-US" w:eastAsia="zh-CN"/>
          <w14:textFill>
            <w14:solidFill>
              <w14:schemeClr w14:val="tx1"/>
            </w14:solidFill>
          </w14:textFill>
        </w:rPr>
        <w:t>触电</w:t>
      </w:r>
      <w:r>
        <w:rPr>
          <w:rFonts w:hint="eastAsia" w:eastAsia="方正仿宋_GBK" w:cs="Times New Roman"/>
          <w:b w:val="0"/>
          <w:bCs w:val="0"/>
          <w:color w:val="000000" w:themeColor="text1"/>
          <w:sz w:val="32"/>
          <w:szCs w:val="32"/>
          <w:lang w:val="en-US" w:eastAsia="zh-CN"/>
          <w14:textFill>
            <w14:solidFill>
              <w14:schemeClr w14:val="tx1"/>
            </w14:solidFill>
          </w14:textFill>
        </w:rPr>
        <w:t>时长约</w:t>
      </w:r>
      <w:r>
        <w:rPr>
          <w:rFonts w:hint="default" w:ascii="Times New Roman" w:hAnsi="Times New Roman" w:eastAsia="方正仿宋_GBK" w:cs="Times New Roman"/>
          <w:b w:val="0"/>
          <w:bCs w:val="0"/>
          <w:color w:val="000000" w:themeColor="text1"/>
          <w:sz w:val="32"/>
          <w:szCs w:val="32"/>
          <w:lang w:val="en-US" w:eastAsia="zh-CN"/>
          <w14:textFill>
            <w14:solidFill>
              <w14:schemeClr w14:val="tx1"/>
            </w14:solidFill>
          </w14:textFill>
        </w:rPr>
        <w:t>15秒，</w:t>
      </w:r>
      <w:r>
        <w:rPr>
          <w:rFonts w:hint="eastAsia" w:eastAsia="方正仿宋_GBK" w:cs="Times New Roman"/>
          <w:b w:val="0"/>
          <w:bCs w:val="0"/>
          <w:color w:val="000000" w:themeColor="text1"/>
          <w:sz w:val="32"/>
          <w:szCs w:val="32"/>
          <w:lang w:val="en-US" w:eastAsia="zh-CN"/>
          <w14:textFill>
            <w14:solidFill>
              <w14:schemeClr w14:val="tx1"/>
            </w14:solidFill>
          </w14:textFill>
        </w:rPr>
        <w:t>是</w:t>
      </w:r>
      <w:r>
        <w:rPr>
          <w:rFonts w:hint="default" w:ascii="Times New Roman" w:hAnsi="Times New Roman" w:eastAsia="方正仿宋_GBK" w:cs="Times New Roman"/>
          <w:b w:val="0"/>
          <w:bCs w:val="0"/>
          <w:color w:val="000000" w:themeColor="text1"/>
          <w:sz w:val="32"/>
          <w:szCs w:val="32"/>
          <w:lang w:val="en-US" w:eastAsia="zh-CN"/>
          <w14:textFill>
            <w14:solidFill>
              <w14:schemeClr w14:val="tx1"/>
            </w14:solidFill>
          </w14:textFill>
        </w:rPr>
        <w:t>事故发生</w:t>
      </w:r>
      <w:r>
        <w:rPr>
          <w:rFonts w:hint="eastAsia" w:eastAsia="方正仿宋_GBK" w:cs="Times New Roman"/>
          <w:b w:val="0"/>
          <w:bCs w:val="0"/>
          <w:color w:val="000000" w:themeColor="text1"/>
          <w:sz w:val="32"/>
          <w:szCs w:val="32"/>
          <w:lang w:val="en-US" w:eastAsia="zh-CN"/>
          <w14:textFill>
            <w14:solidFill>
              <w14:schemeClr w14:val="tx1"/>
            </w14:solidFill>
          </w14:textFill>
        </w:rPr>
        <w:t>的直接原因</w:t>
      </w:r>
      <w:r>
        <w:rPr>
          <w:rFonts w:hint="default" w:ascii="Times New Roman" w:hAnsi="Times New Roman" w:eastAsia="方正仿宋_GBK" w:cs="Times New Roman"/>
          <w:b w:val="0"/>
          <w:bCs w:val="0"/>
          <w:color w:val="000000" w:themeColor="text1"/>
          <w:sz w:val="32"/>
          <w:szCs w:val="32"/>
          <w:lang w:val="en-US" w:eastAsia="zh-CN"/>
          <w14:textFill>
            <w14:solidFill>
              <w14:schemeClr w14:val="tx1"/>
            </w14:solidFill>
          </w14:textFill>
        </w:rPr>
        <w:t>。</w:t>
      </w:r>
    </w:p>
    <w:p w14:paraId="29AD12C0">
      <w:pPr>
        <w:keepNext w:val="0"/>
        <w:keepLines w:val="0"/>
        <w:pageBreakBefore w:val="0"/>
        <w:widowControl w:val="0"/>
        <w:kinsoku/>
        <w:wordWrap/>
        <w:topLinePunct w:val="0"/>
        <w:autoSpaceDE/>
        <w:autoSpaceDN/>
        <w:bidi w:val="0"/>
        <w:adjustRightInd/>
        <w:snapToGrid/>
        <w:spacing w:line="594" w:lineRule="exact"/>
        <w:ind w:firstLine="662" w:firstLineChars="200"/>
        <w:jc w:val="left"/>
        <w:textAlignment w:val="auto"/>
        <w:rPr>
          <w:rFonts w:hint="default" w:ascii="Times New Roman" w:hAnsi="Times New Roman" w:eastAsia="方正楷体_GBK" w:cs="Times New Roman"/>
          <w:b w:val="0"/>
          <w:bCs w:val="0"/>
          <w:sz w:val="32"/>
          <w:szCs w:val="32"/>
          <w:lang w:val="en-US" w:eastAsia="zh-CN"/>
        </w:rPr>
      </w:pPr>
      <w:r>
        <w:rPr>
          <w:rFonts w:hint="default" w:ascii="Times New Roman" w:hAnsi="Times New Roman" w:eastAsia="方正楷体_GBK" w:cs="Times New Roman"/>
          <w:b w:val="0"/>
          <w:bCs w:val="0"/>
          <w:sz w:val="32"/>
          <w:szCs w:val="32"/>
          <w:lang w:val="en-US" w:eastAsia="zh-CN"/>
        </w:rPr>
        <w:t>（三）事故间接原因</w:t>
      </w:r>
    </w:p>
    <w:p w14:paraId="17759A4E">
      <w:pPr>
        <w:keepNext w:val="0"/>
        <w:keepLines w:val="0"/>
        <w:pageBreakBefore w:val="0"/>
        <w:widowControl w:val="0"/>
        <w:kinsoku/>
        <w:wordWrap/>
        <w:topLinePunct w:val="0"/>
        <w:autoSpaceDE/>
        <w:autoSpaceDN/>
        <w:bidi w:val="0"/>
        <w:adjustRightInd/>
        <w:snapToGrid/>
        <w:spacing w:line="594" w:lineRule="exact"/>
        <w:ind w:firstLine="662" w:firstLineChars="200"/>
        <w:jc w:val="left"/>
        <w:textAlignment w:val="auto"/>
        <w:rPr>
          <w:rFonts w:hint="default" w:ascii="Times New Roman" w:hAnsi="Times New Roman" w:eastAsia="方正黑体_GBK" w:cs="Times New Roman"/>
          <w:b w:val="0"/>
          <w:bCs w:val="0"/>
          <w:color w:val="auto"/>
          <w:sz w:val="32"/>
          <w:szCs w:val="32"/>
          <w:u w:val="none"/>
          <w:lang w:val="en-US" w:eastAsia="zh-CN"/>
        </w:rPr>
      </w:pPr>
      <w:r>
        <w:rPr>
          <w:rFonts w:hint="default" w:ascii="Times New Roman" w:hAnsi="Times New Roman" w:eastAsia="方正仿宋_GBK" w:cs="Times New Roman"/>
          <w:b w:val="0"/>
          <w:bCs w:val="0"/>
          <w:strike w:val="0"/>
          <w:dstrike w:val="0"/>
          <w:color w:val="000000" w:themeColor="text1"/>
          <w:sz w:val="32"/>
          <w:szCs w:val="32"/>
          <w:lang w:val="en-US" w:eastAsia="zh-CN"/>
          <w14:textFill>
            <w14:solidFill>
              <w14:schemeClr w14:val="tx1"/>
            </w14:solidFill>
          </w14:textFill>
        </w:rPr>
        <w:t>羽丝饮品公司</w:t>
      </w:r>
      <w:r>
        <w:rPr>
          <w:rFonts w:hint="eastAsia" w:ascii="Times New Roman" w:hAnsi="Times New Roman" w:eastAsia="方正仿宋_GBK" w:cs="Times New Roman"/>
          <w:b w:val="0"/>
          <w:bCs w:val="0"/>
          <w:strike w:val="0"/>
          <w:dstrike w:val="0"/>
          <w:color w:val="000000" w:themeColor="text1"/>
          <w:sz w:val="32"/>
          <w:szCs w:val="32"/>
          <w:lang w:val="en-US" w:eastAsia="zh-CN"/>
          <w14:textFill>
            <w14:solidFill>
              <w14:schemeClr w14:val="tx1"/>
            </w14:solidFill>
          </w14:textFill>
        </w:rPr>
        <w:t>，</w:t>
      </w:r>
      <w:r>
        <w:rPr>
          <w:rFonts w:hint="eastAsia" w:eastAsia="方正仿宋_GBK" w:cs="Times New Roman"/>
          <w:b w:val="0"/>
          <w:bCs w:val="0"/>
          <w:color w:val="auto"/>
          <w:sz w:val="32"/>
          <w:szCs w:val="32"/>
          <w:lang w:val="en-US" w:eastAsia="zh-CN"/>
        </w:rPr>
        <w:t>作为茶颜悦色品牌门店管理公司，</w:t>
      </w:r>
      <w:r>
        <w:rPr>
          <w:rFonts w:hint="eastAsia" w:eastAsia="方正仿宋_GBK" w:cs="Times New Roman"/>
          <w:b w:val="0"/>
          <w:bCs w:val="0"/>
          <w:strike w:val="0"/>
          <w:dstrike w:val="0"/>
          <w:color w:val="000000" w:themeColor="text1"/>
          <w:sz w:val="32"/>
          <w:szCs w:val="32"/>
          <w:lang w:val="en-US" w:eastAsia="zh-CN"/>
          <w14:textFill>
            <w14:solidFill>
              <w14:schemeClr w14:val="tx1"/>
            </w14:solidFill>
          </w14:textFill>
        </w:rPr>
        <w:t>未</w:t>
      </w:r>
      <w:r>
        <w:rPr>
          <w:rFonts w:hint="eastAsia" w:eastAsia="方正仿宋_GBK" w:cs="Times New Roman"/>
          <w:b w:val="0"/>
          <w:bCs w:val="0"/>
          <w:sz w:val="32"/>
          <w:szCs w:val="32"/>
          <w:lang w:val="en-US" w:eastAsia="zh-CN"/>
        </w:rPr>
        <w:t>严格执行</w:t>
      </w:r>
      <w:r>
        <w:rPr>
          <w:rFonts w:hint="eastAsia" w:eastAsia="方正仿宋_GBK" w:cs="Times New Roman"/>
          <w:b w:val="0"/>
          <w:bCs w:val="0"/>
          <w:strike w:val="0"/>
          <w:dstrike w:val="0"/>
          <w:color w:val="000000" w:themeColor="text1"/>
          <w:sz w:val="32"/>
          <w:szCs w:val="32"/>
          <w:lang w:val="en-US" w:eastAsia="zh-CN"/>
          <w14:textFill>
            <w14:solidFill>
              <w14:schemeClr w14:val="tx1"/>
            </w14:solidFill>
          </w14:textFill>
        </w:rPr>
        <w:t>总部安全生产规章制度，</w:t>
      </w:r>
      <w:r>
        <w:rPr>
          <w:rFonts w:hint="default" w:ascii="Times New Roman" w:hAnsi="Times New Roman" w:eastAsia="方正仿宋_GBK" w:cs="Times New Roman"/>
          <w:b w:val="0"/>
          <w:bCs w:val="0"/>
          <w:color w:val="auto"/>
          <w:sz w:val="32"/>
          <w:szCs w:val="32"/>
          <w:lang w:val="en-US" w:eastAsia="zh-CN"/>
        </w:rPr>
        <w:t>未</w:t>
      </w:r>
      <w:r>
        <w:rPr>
          <w:rFonts w:hint="default" w:ascii="Times New Roman" w:hAnsi="Times New Roman" w:eastAsia="方正仿宋_GBK" w:cs="Times New Roman"/>
          <w:b w:val="0"/>
          <w:bCs w:val="0"/>
          <w:sz w:val="32"/>
          <w:szCs w:val="32"/>
          <w:lang w:val="en-US" w:eastAsia="zh-CN"/>
        </w:rPr>
        <w:t>开展生产安全事故隐患排查治理，未及时发现并消除</w:t>
      </w:r>
      <w:r>
        <w:rPr>
          <w:rFonts w:hint="eastAsia" w:eastAsia="方正仿宋_GBK" w:cs="Times New Roman"/>
          <w:b w:val="0"/>
          <w:bCs w:val="0"/>
          <w:sz w:val="32"/>
          <w:szCs w:val="32"/>
          <w:lang w:val="en-US" w:eastAsia="zh-CN"/>
        </w:rPr>
        <w:t>陈**</w:t>
      </w:r>
      <w:r>
        <w:rPr>
          <w:rFonts w:hint="default" w:ascii="Times New Roman" w:hAnsi="Times New Roman" w:eastAsia="方正仿宋_GBK" w:cs="Times New Roman"/>
          <w:b w:val="0"/>
          <w:bCs w:val="0"/>
          <w:sz w:val="32"/>
          <w:szCs w:val="32"/>
          <w:lang w:val="en-US" w:eastAsia="zh-CN"/>
        </w:rPr>
        <w:t>无电工特种作业操作证</w:t>
      </w:r>
      <w:r>
        <w:rPr>
          <w:rFonts w:hint="eastAsia" w:eastAsia="方正仿宋_GBK" w:cs="Times New Roman"/>
          <w:b w:val="0"/>
          <w:bCs w:val="0"/>
          <w:sz w:val="32"/>
          <w:szCs w:val="32"/>
          <w:lang w:val="en-US" w:eastAsia="zh-CN"/>
        </w:rPr>
        <w:t>进行</w:t>
      </w:r>
      <w:r>
        <w:rPr>
          <w:rFonts w:hint="default" w:ascii="Times New Roman" w:hAnsi="Times New Roman" w:eastAsia="方正仿宋_GBK" w:cs="Times New Roman"/>
          <w:b w:val="0"/>
          <w:bCs w:val="0"/>
          <w:sz w:val="32"/>
          <w:szCs w:val="32"/>
          <w:lang w:val="en-US" w:eastAsia="zh-CN"/>
        </w:rPr>
        <w:t>灯具</w:t>
      </w:r>
      <w:r>
        <w:rPr>
          <w:rFonts w:hint="eastAsia" w:eastAsia="方正仿宋_GBK" w:cs="Times New Roman"/>
          <w:b w:val="0"/>
          <w:bCs w:val="0"/>
          <w:sz w:val="32"/>
          <w:szCs w:val="32"/>
          <w:lang w:val="en-US" w:eastAsia="zh-CN"/>
        </w:rPr>
        <w:t>更换</w:t>
      </w:r>
      <w:r>
        <w:rPr>
          <w:rFonts w:hint="default" w:ascii="Times New Roman" w:hAnsi="Times New Roman" w:eastAsia="方正仿宋_GBK" w:cs="Times New Roman"/>
          <w:b w:val="0"/>
          <w:bCs w:val="0"/>
          <w:sz w:val="32"/>
          <w:szCs w:val="32"/>
          <w:lang w:val="en-US" w:eastAsia="zh-CN"/>
        </w:rPr>
        <w:t>作业的事故隐患</w:t>
      </w:r>
      <w:r>
        <w:rPr>
          <w:rFonts w:hint="eastAsia" w:eastAsia="方正仿宋_GBK" w:cs="Times New Roman"/>
          <w:b w:val="0"/>
          <w:bCs w:val="0"/>
          <w:sz w:val="32"/>
          <w:szCs w:val="32"/>
          <w:lang w:val="en-US" w:eastAsia="zh-CN"/>
        </w:rPr>
        <w:t>；</w:t>
      </w:r>
      <w:r>
        <w:rPr>
          <w:rFonts w:hint="eastAsia" w:eastAsia="方正仿宋_GBK" w:cs="Times New Roman"/>
          <w:b w:val="0"/>
          <w:bCs w:val="0"/>
          <w:strike w:val="0"/>
          <w:dstrike w:val="0"/>
          <w:color w:val="000000" w:themeColor="text1"/>
          <w:sz w:val="32"/>
          <w:szCs w:val="32"/>
          <w:lang w:val="en-US" w:eastAsia="zh-CN"/>
          <w14:textFill>
            <w14:solidFill>
              <w14:schemeClr w14:val="tx1"/>
            </w14:solidFill>
          </w14:textFill>
        </w:rPr>
        <w:t>对陈**灯具更换作业现场的安全监管缺失，</w:t>
      </w:r>
      <w:r>
        <w:rPr>
          <w:rFonts w:hint="default" w:ascii="Times New Roman" w:hAnsi="Times New Roman" w:eastAsia="方正仿宋_GBK" w:cs="Times New Roman"/>
          <w:b w:val="0"/>
          <w:bCs w:val="0"/>
          <w:sz w:val="32"/>
          <w:szCs w:val="32"/>
          <w:lang w:val="en-US" w:eastAsia="zh-CN"/>
        </w:rPr>
        <w:t>未监督教育</w:t>
      </w:r>
      <w:r>
        <w:rPr>
          <w:rFonts w:hint="eastAsia" w:eastAsia="方正仿宋_GBK" w:cs="Times New Roman"/>
          <w:b w:val="0"/>
          <w:bCs w:val="0"/>
          <w:sz w:val="32"/>
          <w:szCs w:val="32"/>
          <w:lang w:val="en-US" w:eastAsia="zh-CN"/>
        </w:rPr>
        <w:t>陈**</w:t>
      </w:r>
      <w:r>
        <w:rPr>
          <w:rFonts w:hint="default" w:ascii="Times New Roman" w:hAnsi="Times New Roman" w:eastAsia="方正仿宋_GBK" w:cs="Times New Roman"/>
          <w:b w:val="0"/>
          <w:bCs w:val="0"/>
          <w:sz w:val="32"/>
          <w:szCs w:val="32"/>
          <w:lang w:val="en-US" w:eastAsia="zh-CN"/>
        </w:rPr>
        <w:t>按照规则佩戴防触电劳动防护用品</w:t>
      </w:r>
      <w:r>
        <w:rPr>
          <w:rFonts w:hint="eastAsia" w:eastAsia="方正仿宋_GBK" w:cs="Times New Roman"/>
          <w:b w:val="0"/>
          <w:bCs w:val="0"/>
          <w:sz w:val="32"/>
          <w:szCs w:val="32"/>
          <w:lang w:val="en-US" w:eastAsia="zh-CN"/>
        </w:rPr>
        <w:t>；公司</w:t>
      </w:r>
      <w:r>
        <w:rPr>
          <w:rFonts w:hint="default" w:ascii="Times New Roman" w:hAnsi="Times New Roman" w:eastAsia="方正仿宋_GBK" w:cs="Times New Roman"/>
          <w:b w:val="0"/>
          <w:bCs w:val="0"/>
          <w:sz w:val="32"/>
          <w:szCs w:val="32"/>
          <w:lang w:val="en-US" w:eastAsia="zh-CN"/>
        </w:rPr>
        <w:t>安全</w:t>
      </w:r>
      <w:r>
        <w:rPr>
          <w:rFonts w:hint="eastAsia" w:eastAsia="方正仿宋_GBK" w:cs="Times New Roman"/>
          <w:b w:val="0"/>
          <w:bCs w:val="0"/>
          <w:sz w:val="32"/>
          <w:szCs w:val="32"/>
          <w:lang w:val="en-US" w:eastAsia="zh-CN"/>
        </w:rPr>
        <w:t>生产</w:t>
      </w:r>
      <w:r>
        <w:rPr>
          <w:rFonts w:hint="default" w:ascii="Times New Roman" w:hAnsi="Times New Roman" w:eastAsia="方正仿宋_GBK" w:cs="Times New Roman"/>
          <w:b w:val="0"/>
          <w:bCs w:val="0"/>
          <w:sz w:val="32"/>
          <w:szCs w:val="32"/>
          <w:lang w:val="en-US" w:eastAsia="zh-CN"/>
        </w:rPr>
        <w:t>管理人员未开展安全检查，未及时处理</w:t>
      </w:r>
      <w:r>
        <w:rPr>
          <w:rFonts w:hint="eastAsia" w:eastAsia="方正仿宋_GBK" w:cs="Times New Roman"/>
          <w:b w:val="0"/>
          <w:bCs w:val="0"/>
          <w:sz w:val="32"/>
          <w:szCs w:val="32"/>
          <w:lang w:val="en-US" w:eastAsia="zh-CN"/>
        </w:rPr>
        <w:t>陈**</w:t>
      </w:r>
      <w:r>
        <w:rPr>
          <w:rFonts w:hint="default" w:ascii="Times New Roman" w:hAnsi="Times New Roman" w:eastAsia="方正仿宋_GBK" w:cs="Times New Roman"/>
          <w:b w:val="0"/>
          <w:bCs w:val="0"/>
          <w:sz w:val="32"/>
          <w:szCs w:val="32"/>
          <w:lang w:val="en-US" w:eastAsia="zh-CN"/>
        </w:rPr>
        <w:t>无电工特种作业操</w:t>
      </w:r>
      <w:r>
        <w:rPr>
          <w:rFonts w:hint="eastAsia" w:eastAsia="方正仿宋_GBK" w:cs="Times New Roman"/>
          <w:b w:val="0"/>
          <w:bCs w:val="0"/>
          <w:sz w:val="32"/>
          <w:szCs w:val="32"/>
          <w:lang w:val="en-US" w:eastAsia="zh-CN"/>
        </w:rPr>
        <w:t>证进行</w:t>
      </w:r>
      <w:r>
        <w:rPr>
          <w:rFonts w:hint="default" w:ascii="Times New Roman" w:hAnsi="Times New Roman" w:eastAsia="方正仿宋_GBK" w:cs="Times New Roman"/>
          <w:b w:val="0"/>
          <w:bCs w:val="0"/>
          <w:sz w:val="32"/>
          <w:szCs w:val="32"/>
          <w:lang w:val="en-US" w:eastAsia="zh-CN"/>
        </w:rPr>
        <w:t>灯具</w:t>
      </w:r>
      <w:r>
        <w:rPr>
          <w:rFonts w:hint="eastAsia" w:eastAsia="方正仿宋_GBK" w:cs="Times New Roman"/>
          <w:b w:val="0"/>
          <w:bCs w:val="0"/>
          <w:sz w:val="32"/>
          <w:szCs w:val="32"/>
          <w:lang w:val="en-US" w:eastAsia="zh-CN"/>
        </w:rPr>
        <w:t>更换</w:t>
      </w:r>
      <w:r>
        <w:rPr>
          <w:rFonts w:hint="default" w:ascii="Times New Roman" w:hAnsi="Times New Roman" w:eastAsia="方正仿宋_GBK" w:cs="Times New Roman"/>
          <w:b w:val="0"/>
          <w:bCs w:val="0"/>
          <w:sz w:val="32"/>
          <w:szCs w:val="32"/>
          <w:lang w:val="en-US" w:eastAsia="zh-CN"/>
        </w:rPr>
        <w:t>作业、未</w:t>
      </w:r>
      <w:r>
        <w:rPr>
          <w:rFonts w:hint="eastAsia" w:eastAsia="方正仿宋_GBK" w:cs="Times New Roman"/>
          <w:b w:val="0"/>
          <w:bCs w:val="0"/>
          <w:sz w:val="32"/>
          <w:szCs w:val="32"/>
          <w:lang w:val="en-US" w:eastAsia="zh-CN"/>
        </w:rPr>
        <w:t>断电且未</w:t>
      </w:r>
      <w:r>
        <w:rPr>
          <w:rFonts w:hint="default" w:ascii="Times New Roman" w:hAnsi="Times New Roman" w:eastAsia="方正仿宋_GBK" w:cs="Times New Roman"/>
          <w:b w:val="0"/>
          <w:bCs w:val="0"/>
          <w:sz w:val="32"/>
          <w:szCs w:val="32"/>
          <w:lang w:val="en-US" w:eastAsia="zh-CN"/>
        </w:rPr>
        <w:t>佩戴防触电劳动防护用品</w:t>
      </w:r>
      <w:r>
        <w:rPr>
          <w:rFonts w:hint="eastAsia" w:eastAsia="方正仿宋_GBK" w:cs="Times New Roman"/>
          <w:b w:val="0"/>
          <w:bCs w:val="0"/>
          <w:sz w:val="32"/>
          <w:szCs w:val="32"/>
          <w:lang w:val="en-US" w:eastAsia="zh-CN"/>
        </w:rPr>
        <w:t>情况下</w:t>
      </w:r>
      <w:r>
        <w:rPr>
          <w:rFonts w:hint="eastAsia" w:ascii="Times New Roman" w:hAnsi="Times New Roman" w:eastAsia="方正仿宋_GBK" w:cs="Times New Roman"/>
          <w:b w:val="0"/>
          <w:bCs w:val="0"/>
          <w:sz w:val="32"/>
          <w:szCs w:val="32"/>
          <w:lang w:val="en-US" w:eastAsia="zh-CN"/>
        </w:rPr>
        <w:t>作业</w:t>
      </w:r>
      <w:r>
        <w:rPr>
          <w:rFonts w:hint="default" w:ascii="Times New Roman" w:hAnsi="Times New Roman" w:eastAsia="方正仿宋_GBK" w:cs="Times New Roman"/>
          <w:b w:val="0"/>
          <w:bCs w:val="0"/>
          <w:sz w:val="32"/>
          <w:szCs w:val="32"/>
          <w:lang w:val="en-US" w:eastAsia="zh-CN"/>
        </w:rPr>
        <w:t>的安全问题。</w:t>
      </w:r>
    </w:p>
    <w:p w14:paraId="5EEE48BC">
      <w:pPr>
        <w:keepNext w:val="0"/>
        <w:keepLines w:val="0"/>
        <w:pageBreakBefore w:val="0"/>
        <w:widowControl w:val="0"/>
        <w:kinsoku/>
        <w:wordWrap/>
        <w:topLinePunct w:val="0"/>
        <w:autoSpaceDE/>
        <w:autoSpaceDN/>
        <w:bidi w:val="0"/>
        <w:adjustRightInd/>
        <w:snapToGrid/>
        <w:spacing w:line="594" w:lineRule="exact"/>
        <w:ind w:firstLine="662" w:firstLineChars="200"/>
        <w:jc w:val="left"/>
        <w:textAlignment w:val="auto"/>
        <w:rPr>
          <w:rFonts w:hint="default" w:ascii="Times New Roman" w:hAnsi="Times New Roman" w:eastAsia="方正黑体_GBK" w:cs="Times New Roman"/>
          <w:b w:val="0"/>
          <w:bCs w:val="0"/>
          <w:color w:val="auto"/>
          <w:sz w:val="32"/>
          <w:szCs w:val="32"/>
          <w:u w:val="none"/>
          <w:lang w:val="en-US" w:eastAsia="zh-CN"/>
        </w:rPr>
      </w:pPr>
      <w:r>
        <w:rPr>
          <w:rFonts w:hint="default" w:ascii="Times New Roman" w:hAnsi="Times New Roman" w:eastAsia="方正黑体_GBK" w:cs="Times New Roman"/>
          <w:b w:val="0"/>
          <w:bCs w:val="0"/>
          <w:color w:val="auto"/>
          <w:sz w:val="32"/>
          <w:szCs w:val="32"/>
          <w:u w:val="none"/>
          <w:lang w:val="en-US" w:eastAsia="zh-CN"/>
        </w:rPr>
        <w:t>四、相关职能部门履职情况</w:t>
      </w:r>
    </w:p>
    <w:p w14:paraId="65B91320">
      <w:pPr>
        <w:keepNext w:val="0"/>
        <w:keepLines w:val="0"/>
        <w:pageBreakBefore w:val="0"/>
        <w:widowControl w:val="0"/>
        <w:kinsoku/>
        <w:wordWrap/>
        <w:overflowPunct/>
        <w:topLinePunct w:val="0"/>
        <w:autoSpaceDE/>
        <w:autoSpaceDN/>
        <w:bidi w:val="0"/>
        <w:adjustRightInd/>
        <w:snapToGrid/>
        <w:spacing w:line="594" w:lineRule="exact"/>
        <w:ind w:firstLine="662" w:firstLineChars="200"/>
        <w:jc w:val="left"/>
        <w:textAlignment w:val="auto"/>
        <w:rPr>
          <w:rFonts w:hint="default" w:ascii="Times New Roman" w:hAnsi="Times New Roman" w:eastAsia="方正楷体_GBK" w:cs="Times New Roman"/>
          <w:b w:val="0"/>
          <w:bCs w:val="0"/>
          <w:color w:val="auto"/>
          <w:sz w:val="32"/>
          <w:szCs w:val="32"/>
          <w:lang w:val="en-US" w:eastAsia="zh-CN"/>
        </w:rPr>
      </w:pPr>
      <w:r>
        <w:rPr>
          <w:rFonts w:hint="default" w:ascii="Times New Roman" w:hAnsi="Times New Roman" w:eastAsia="方正楷体_GBK" w:cs="Times New Roman"/>
          <w:b w:val="0"/>
          <w:bCs w:val="0"/>
          <w:color w:val="auto"/>
          <w:sz w:val="32"/>
          <w:szCs w:val="32"/>
          <w:lang w:val="en-US" w:eastAsia="zh-CN"/>
        </w:rPr>
        <w:t>（一）区</w:t>
      </w:r>
      <w:r>
        <w:rPr>
          <w:rFonts w:hint="eastAsia" w:eastAsia="方正楷体_GBK" w:cs="Times New Roman"/>
          <w:b w:val="0"/>
          <w:bCs w:val="0"/>
          <w:color w:val="auto"/>
          <w:sz w:val="32"/>
          <w:szCs w:val="32"/>
          <w:lang w:val="en-US" w:eastAsia="zh-CN"/>
        </w:rPr>
        <w:t>商务委</w:t>
      </w:r>
    </w:p>
    <w:p w14:paraId="68E5F55B">
      <w:pPr>
        <w:spacing w:line="600" w:lineRule="exact"/>
        <w:ind w:firstLine="662" w:firstLineChars="200"/>
        <w:rPr>
          <w:rFonts w:hint="default" w:ascii="Times New Roman" w:hAnsi="Times New Roman" w:eastAsia="方正仿宋_GBK" w:cs="Times New Roman"/>
          <w:b w:val="0"/>
          <w:bCs w:val="0"/>
          <w:color w:val="000000" w:themeColor="text1"/>
          <w:sz w:val="32"/>
          <w:szCs w:val="32"/>
          <w:lang w:eastAsia="zh-CN"/>
          <w14:textFill>
            <w14:solidFill>
              <w14:schemeClr w14:val="tx1"/>
            </w14:solidFill>
          </w14:textFill>
        </w:rPr>
      </w:pPr>
      <w:r>
        <w:rPr>
          <w:rFonts w:hint="default" w:ascii="Times New Roman" w:hAnsi="Times New Roman" w:eastAsia="方正仿宋_GBK" w:cs="Times New Roman"/>
          <w:b w:val="0"/>
          <w:bCs w:val="0"/>
          <w:color w:val="000000" w:themeColor="text1"/>
          <w:sz w:val="32"/>
          <w:szCs w:val="32"/>
          <w14:textFill>
            <w14:solidFill>
              <w14:schemeClr w14:val="tx1"/>
            </w14:solidFill>
          </w14:textFill>
        </w:rPr>
        <w:t>负责商贸服务业安全生产监督管理工作</w:t>
      </w:r>
      <w:r>
        <w:rPr>
          <w:rFonts w:hint="default" w:ascii="Times New Roman" w:hAnsi="Times New Roman" w:eastAsia="方正仿宋_GBK" w:cs="Times New Roman"/>
          <w:b w:val="0"/>
          <w:bCs w:val="0"/>
          <w:color w:val="000000" w:themeColor="text1"/>
          <w:sz w:val="32"/>
          <w:szCs w:val="32"/>
          <w:lang w:eastAsia="zh-CN"/>
          <w14:textFill>
            <w14:solidFill>
              <w14:schemeClr w14:val="tx1"/>
            </w14:solidFill>
          </w14:textFill>
        </w:rPr>
        <w:t>，</w:t>
      </w:r>
      <w:r>
        <w:rPr>
          <w:rFonts w:hint="default" w:ascii="Times New Roman" w:hAnsi="Times New Roman" w:eastAsia="方正仿宋_GBK" w:cs="Times New Roman"/>
          <w:i w:val="0"/>
          <w:iCs w:val="0"/>
          <w:caps w:val="0"/>
          <w:color w:val="000000" w:themeColor="text1"/>
          <w:spacing w:val="0"/>
          <w:sz w:val="32"/>
          <w:szCs w:val="32"/>
          <w:shd w:val="clear" w:fill="FFFFFF"/>
          <w:lang w:val="en-US" w:eastAsia="zh-CN"/>
          <w14:textFill>
            <w14:solidFill>
              <w14:schemeClr w14:val="tx1"/>
            </w14:solidFill>
          </w14:textFill>
        </w:rPr>
        <w:t>负责</w:t>
      </w:r>
      <w:r>
        <w:rPr>
          <w:rFonts w:hint="default" w:ascii="Times New Roman" w:hAnsi="Times New Roman" w:eastAsia="方正仿宋_GBK" w:cs="Times New Roman"/>
          <w:i w:val="0"/>
          <w:iCs w:val="0"/>
          <w:caps w:val="0"/>
          <w:color w:val="000000" w:themeColor="text1"/>
          <w:spacing w:val="0"/>
          <w:sz w:val="32"/>
          <w:szCs w:val="32"/>
          <w:shd w:val="clear" w:fill="FFFFFF"/>
          <w14:textFill>
            <w14:solidFill>
              <w14:schemeClr w14:val="tx1"/>
            </w14:solidFill>
          </w14:textFill>
        </w:rPr>
        <w:t>商贸重点企业指导、服务工作</w:t>
      </w:r>
      <w:r>
        <w:rPr>
          <w:rFonts w:hint="default" w:ascii="Times New Roman" w:hAnsi="Times New Roman" w:eastAsia="方正仿宋_GBK" w:cs="Times New Roman"/>
          <w:i w:val="0"/>
          <w:iCs w:val="0"/>
          <w:caps w:val="0"/>
          <w:color w:val="000000" w:themeColor="text1"/>
          <w:spacing w:val="0"/>
          <w:sz w:val="32"/>
          <w:szCs w:val="32"/>
          <w:shd w:val="clear" w:fill="FFFFFF"/>
          <w:lang w:eastAsia="zh-CN"/>
          <w14:textFill>
            <w14:solidFill>
              <w14:schemeClr w14:val="tx1"/>
            </w14:solidFill>
          </w14:textFill>
        </w:rPr>
        <w:t>。</w:t>
      </w:r>
      <w:r>
        <w:rPr>
          <w:rFonts w:hint="default" w:ascii="Times New Roman" w:hAnsi="Times New Roman" w:eastAsia="方正仿宋_GBK" w:cs="Times New Roman"/>
          <w:i w:val="0"/>
          <w:iCs w:val="0"/>
          <w:caps w:val="0"/>
          <w:color w:val="000000" w:themeColor="text1"/>
          <w:spacing w:val="0"/>
          <w:sz w:val="32"/>
          <w:szCs w:val="32"/>
          <w:shd w:val="clear" w:fill="FFFFFF"/>
          <w:lang w:val="en-US" w:eastAsia="zh-CN"/>
          <w14:textFill>
            <w14:solidFill>
              <w14:schemeClr w14:val="tx1"/>
            </w14:solidFill>
          </w14:textFill>
        </w:rPr>
        <w:t>2025年，</w:t>
      </w:r>
      <w:r>
        <w:rPr>
          <w:rStyle w:val="40"/>
          <w:rFonts w:hint="default" w:ascii="Times New Roman" w:hAnsi="Times New Roman" w:eastAsia="方正仿宋_GBK" w:cs="Times New Roman"/>
          <w:color w:val="000000" w:themeColor="text1"/>
          <w:sz w:val="32"/>
          <w:szCs w:val="32"/>
          <w14:textFill>
            <w14:solidFill>
              <w14:schemeClr w14:val="tx1"/>
            </w14:solidFill>
          </w14:textFill>
        </w:rPr>
        <w:t>每月召开党委会</w:t>
      </w:r>
      <w:r>
        <w:rPr>
          <w:rStyle w:val="40"/>
          <w:rFonts w:hint="default" w:ascii="Times New Roman" w:hAnsi="Times New Roman" w:eastAsia="方正仿宋_GBK" w:cs="Times New Roman"/>
          <w:color w:val="000000" w:themeColor="text1"/>
          <w:sz w:val="32"/>
          <w:szCs w:val="32"/>
          <w:lang w:eastAsia="zh-CN"/>
          <w14:textFill>
            <w14:solidFill>
              <w14:schemeClr w14:val="tx1"/>
            </w14:solidFill>
          </w14:textFill>
        </w:rPr>
        <w:t>研判</w:t>
      </w:r>
      <w:r>
        <w:rPr>
          <w:rStyle w:val="40"/>
          <w:rFonts w:hint="default" w:ascii="Times New Roman" w:hAnsi="Times New Roman" w:eastAsia="方正仿宋_GBK" w:cs="Times New Roman"/>
          <w:color w:val="000000" w:themeColor="text1"/>
          <w:sz w:val="32"/>
          <w:szCs w:val="32"/>
          <w14:textFill>
            <w14:solidFill>
              <w14:schemeClr w14:val="tx1"/>
            </w14:solidFill>
          </w14:textFill>
        </w:rPr>
        <w:t>商务领域安全生产风险</w:t>
      </w:r>
      <w:r>
        <w:rPr>
          <w:rStyle w:val="40"/>
          <w:rFonts w:hint="default" w:ascii="Times New Roman" w:hAnsi="Times New Roman" w:eastAsia="方正仿宋_GBK" w:cs="Times New Roman"/>
          <w:color w:val="000000" w:themeColor="text1"/>
          <w:sz w:val="32"/>
          <w:szCs w:val="32"/>
          <w:lang w:eastAsia="zh-CN"/>
          <w14:textFill>
            <w14:solidFill>
              <w14:schemeClr w14:val="tx1"/>
            </w14:solidFill>
          </w14:textFill>
        </w:rPr>
        <w:t>和重大安全事项，分管领导适时进行专题部署，针对商场安全的议题或工作部署</w:t>
      </w:r>
      <w:r>
        <w:rPr>
          <w:rStyle w:val="40"/>
          <w:rFonts w:hint="default" w:ascii="Times New Roman" w:hAnsi="Times New Roman" w:eastAsia="方正仿宋_GBK" w:cs="Times New Roman"/>
          <w:color w:val="000000" w:themeColor="text1"/>
          <w:sz w:val="32"/>
          <w:szCs w:val="32"/>
          <w:lang w:val="en-US" w:eastAsia="zh-CN"/>
          <w14:textFill>
            <w14:solidFill>
              <w14:schemeClr w14:val="tx1"/>
            </w14:solidFill>
          </w14:textFill>
        </w:rPr>
        <w:t>7次；</w:t>
      </w:r>
      <w:r>
        <w:rPr>
          <w:rStyle w:val="40"/>
          <w:rFonts w:hint="default" w:ascii="Times New Roman" w:hAnsi="Times New Roman" w:eastAsia="方正仿宋_GBK" w:cs="Times New Roman"/>
          <w:color w:val="000000" w:themeColor="text1"/>
          <w:sz w:val="32"/>
          <w:szCs w:val="32"/>
          <w:lang w:eastAsia="zh-CN"/>
          <w14:textFill>
            <w14:solidFill>
              <w14:schemeClr w14:val="tx1"/>
            </w14:solidFill>
          </w14:textFill>
        </w:rPr>
        <w:t>结合市商务委、区委区政府及区安办的工作安排部署，相继印发了</w:t>
      </w:r>
      <w:r>
        <w:rPr>
          <w:rStyle w:val="40"/>
          <w:rFonts w:hint="default" w:ascii="Times New Roman" w:hAnsi="Times New Roman" w:eastAsia="方正仿宋_GBK" w:cs="Times New Roman"/>
          <w:color w:val="000000" w:themeColor="text1"/>
          <w:sz w:val="32"/>
          <w:szCs w:val="32"/>
          <w14:textFill>
            <w14:solidFill>
              <w14:schemeClr w14:val="tx1"/>
            </w14:solidFill>
          </w14:textFill>
        </w:rPr>
        <w:t>《关于切实做好岁末年初商贸领域安全工作的通知》《全国两会期间商务领域安全稳定工作方案》</w:t>
      </w:r>
      <w:r>
        <w:rPr>
          <w:rStyle w:val="40"/>
          <w:rFonts w:hint="default" w:ascii="Times New Roman" w:hAnsi="Times New Roman" w:eastAsia="方正仿宋_GBK" w:cs="Times New Roman"/>
          <w:color w:val="000000" w:themeColor="text1"/>
          <w:sz w:val="32"/>
          <w:szCs w:val="32"/>
          <w:lang w:eastAsia="zh-CN"/>
          <w14:textFill>
            <w14:solidFill>
              <w14:schemeClr w14:val="tx1"/>
            </w14:solidFill>
          </w14:textFill>
        </w:rPr>
        <w:t>《渝中区商务领域人员密集场所动火作业和建筑保温材料安全隐患专项整治工作方案》等专项安全工作文件，涉及大型商场专项检查</w:t>
      </w:r>
      <w:r>
        <w:rPr>
          <w:rStyle w:val="40"/>
          <w:rFonts w:hint="default" w:ascii="Times New Roman" w:hAnsi="Times New Roman" w:eastAsia="方正仿宋_GBK" w:cs="Times New Roman"/>
          <w:color w:val="000000" w:themeColor="text1"/>
          <w:sz w:val="32"/>
          <w:szCs w:val="32"/>
          <w:lang w:val="en-US" w:eastAsia="zh-CN"/>
          <w14:textFill>
            <w14:solidFill>
              <w14:schemeClr w14:val="tx1"/>
            </w14:solidFill>
          </w14:textFill>
        </w:rPr>
        <w:t>11项；制定了</w:t>
      </w:r>
      <w:r>
        <w:rPr>
          <w:rStyle w:val="40"/>
          <w:rFonts w:hint="default" w:ascii="Times New Roman" w:hAnsi="Times New Roman" w:eastAsia="方正仿宋_GBK" w:cs="Times New Roman"/>
          <w:color w:val="000000" w:themeColor="text1"/>
          <w:sz w:val="32"/>
          <w:szCs w:val="32"/>
          <w14:textFill>
            <w14:solidFill>
              <w14:schemeClr w14:val="tx1"/>
            </w14:solidFill>
          </w14:textFill>
        </w:rPr>
        <w:t>《全区商务领域202</w:t>
      </w:r>
      <w:r>
        <w:rPr>
          <w:rStyle w:val="40"/>
          <w:rFonts w:hint="default" w:ascii="Times New Roman" w:hAnsi="Times New Roman" w:eastAsia="方正仿宋_GBK" w:cs="Times New Roman"/>
          <w:color w:val="000000" w:themeColor="text1"/>
          <w:sz w:val="32"/>
          <w:szCs w:val="32"/>
          <w:lang w:val="en-US" w:eastAsia="zh-CN"/>
          <w14:textFill>
            <w14:solidFill>
              <w14:schemeClr w14:val="tx1"/>
            </w14:solidFill>
          </w14:textFill>
        </w:rPr>
        <w:t>5</w:t>
      </w:r>
      <w:r>
        <w:rPr>
          <w:rStyle w:val="40"/>
          <w:rFonts w:hint="default" w:ascii="Times New Roman" w:hAnsi="Times New Roman" w:eastAsia="方正仿宋_GBK" w:cs="Times New Roman"/>
          <w:color w:val="000000" w:themeColor="text1"/>
          <w:sz w:val="32"/>
          <w:szCs w:val="32"/>
          <w14:textFill>
            <w14:solidFill>
              <w14:schemeClr w14:val="tx1"/>
            </w14:solidFill>
          </w14:textFill>
        </w:rPr>
        <w:t>年安全生产监督检查计划》</w:t>
      </w:r>
      <w:r>
        <w:rPr>
          <w:rStyle w:val="40"/>
          <w:rFonts w:hint="default" w:ascii="Times New Roman" w:hAnsi="Times New Roman" w:eastAsia="方正仿宋_GBK" w:cs="Times New Roman"/>
          <w:color w:val="000000" w:themeColor="text1"/>
          <w:sz w:val="32"/>
          <w:szCs w:val="32"/>
          <w:lang w:eastAsia="zh-CN"/>
          <w14:textFill>
            <w14:solidFill>
              <w14:schemeClr w14:val="tx1"/>
            </w14:solidFill>
          </w14:textFill>
        </w:rPr>
        <w:t>，</w:t>
      </w:r>
      <w:r>
        <w:rPr>
          <w:rStyle w:val="40"/>
          <w:rFonts w:hint="default" w:ascii="Times New Roman" w:hAnsi="Times New Roman" w:eastAsia="方正仿宋_GBK" w:cs="Times New Roman"/>
          <w:color w:val="000000" w:themeColor="text1"/>
          <w:sz w:val="32"/>
          <w:szCs w:val="32"/>
          <w14:textFill>
            <w14:solidFill>
              <w14:schemeClr w14:val="tx1"/>
            </w14:solidFill>
          </w14:textFill>
        </w:rPr>
        <w:t>结合</w:t>
      </w:r>
      <w:r>
        <w:rPr>
          <w:rStyle w:val="40"/>
          <w:rFonts w:hint="default" w:ascii="Times New Roman" w:hAnsi="Times New Roman" w:eastAsia="方正仿宋_GBK" w:cs="Times New Roman"/>
          <w:color w:val="000000" w:themeColor="text1"/>
          <w:sz w:val="32"/>
          <w:szCs w:val="32"/>
          <w:lang w:eastAsia="zh-CN"/>
          <w14:textFill>
            <w14:solidFill>
              <w14:schemeClr w14:val="tx1"/>
            </w14:solidFill>
          </w14:textFill>
        </w:rPr>
        <w:t>“两节两会”、五一、国庆等重要时节、各类安全专项行动，联合消防、应急等部门及属地街道，对大型商场（商业体）开展针对性安全检查，</w:t>
      </w:r>
      <w:r>
        <w:rPr>
          <w:rStyle w:val="40"/>
          <w:rFonts w:hint="default" w:ascii="Times New Roman" w:hAnsi="Times New Roman" w:eastAsia="方正仿宋_GBK" w:cs="Times New Roman"/>
          <w:color w:val="000000" w:themeColor="text1"/>
          <w:sz w:val="32"/>
          <w:szCs w:val="32"/>
          <w:lang w:val="en-US" w:eastAsia="zh-CN"/>
          <w14:textFill>
            <w14:solidFill>
              <w14:schemeClr w14:val="tx1"/>
            </w14:solidFill>
          </w14:textFill>
        </w:rPr>
        <w:t>共</w:t>
      </w:r>
      <w:r>
        <w:rPr>
          <w:rStyle w:val="40"/>
          <w:rFonts w:hint="default" w:ascii="Times New Roman" w:hAnsi="Times New Roman" w:eastAsia="方正仿宋_GBK" w:cs="Times New Roman"/>
          <w:color w:val="000000" w:themeColor="text1"/>
          <w:sz w:val="32"/>
          <w:szCs w:val="32"/>
          <w14:textFill>
            <w14:solidFill>
              <w14:schemeClr w14:val="tx1"/>
            </w14:solidFill>
          </w14:textFill>
        </w:rPr>
        <w:t>检查商场28家次，督促整改隐患189处，</w:t>
      </w:r>
      <w:r>
        <w:rPr>
          <w:rStyle w:val="40"/>
          <w:rFonts w:hint="default" w:ascii="Times New Roman" w:hAnsi="Times New Roman" w:eastAsia="方正仿宋_GBK" w:cs="Times New Roman"/>
          <w:color w:val="000000" w:themeColor="text1"/>
          <w:sz w:val="32"/>
          <w:szCs w:val="32"/>
          <w:lang w:eastAsia="zh-CN"/>
          <w14:textFill>
            <w14:solidFill>
              <w14:schemeClr w14:val="tx1"/>
            </w14:solidFill>
          </w14:textFill>
        </w:rPr>
        <w:t>向</w:t>
      </w:r>
      <w:r>
        <w:rPr>
          <w:rStyle w:val="40"/>
          <w:rFonts w:hint="default" w:ascii="Times New Roman" w:hAnsi="Times New Roman" w:eastAsia="方正仿宋_GBK" w:cs="Times New Roman"/>
          <w:color w:val="000000" w:themeColor="text1"/>
          <w:sz w:val="32"/>
          <w:szCs w:val="32"/>
          <w14:textFill>
            <w14:solidFill>
              <w14:schemeClr w14:val="tx1"/>
            </w14:solidFill>
          </w14:textFill>
        </w:rPr>
        <w:t>消防移交大型商场安全隐患线索2条</w:t>
      </w:r>
      <w:r>
        <w:rPr>
          <w:rStyle w:val="40"/>
          <w:rFonts w:hint="default" w:ascii="Times New Roman" w:hAnsi="Times New Roman" w:eastAsia="方正仿宋_GBK" w:cs="Times New Roman"/>
          <w:color w:val="000000" w:themeColor="text1"/>
          <w:sz w:val="32"/>
          <w:szCs w:val="32"/>
          <w:lang w:eastAsia="zh-CN"/>
          <w14:textFill>
            <w14:solidFill>
              <w14:schemeClr w14:val="tx1"/>
            </w14:solidFill>
          </w14:textFill>
        </w:rPr>
        <w:t>。针对</w:t>
      </w:r>
      <w:r>
        <w:rPr>
          <w:rStyle w:val="40"/>
          <w:rFonts w:hint="eastAsia" w:eastAsia="方正仿宋_GBK" w:cs="Times New Roman"/>
          <w:color w:val="000000" w:themeColor="text1"/>
          <w:sz w:val="32"/>
          <w:szCs w:val="32"/>
          <w:lang w:val="en-US" w:eastAsia="zh-CN"/>
          <w14:textFill>
            <w14:solidFill>
              <w14:schemeClr w14:val="tx1"/>
            </w14:solidFill>
          </w14:textFill>
        </w:rPr>
        <w:t>重庆</w:t>
      </w:r>
      <w:r>
        <w:rPr>
          <w:rStyle w:val="40"/>
          <w:rFonts w:hint="default" w:ascii="Times New Roman" w:hAnsi="Times New Roman" w:eastAsia="方正仿宋_GBK" w:cs="Times New Roman"/>
          <w:color w:val="000000" w:themeColor="text1"/>
          <w:sz w:val="32"/>
          <w:szCs w:val="32"/>
          <w:lang w:eastAsia="zh-CN"/>
          <w14:textFill>
            <w14:solidFill>
              <w14:schemeClr w14:val="tx1"/>
            </w14:solidFill>
          </w14:textFill>
        </w:rPr>
        <w:t>来福士年初复工复产、动火动电作业及“五一”“国庆”等专项检查</w:t>
      </w:r>
      <w:r>
        <w:rPr>
          <w:rStyle w:val="40"/>
          <w:rFonts w:hint="default" w:ascii="Times New Roman" w:hAnsi="Times New Roman" w:eastAsia="方正仿宋_GBK" w:cs="Times New Roman"/>
          <w:color w:val="000000" w:themeColor="text1"/>
          <w:sz w:val="32"/>
          <w:szCs w:val="32"/>
          <w:lang w:val="en-US" w:eastAsia="zh-CN"/>
          <w14:textFill>
            <w14:solidFill>
              <w14:schemeClr w14:val="tx1"/>
            </w14:solidFill>
          </w14:textFill>
        </w:rPr>
        <w:t>5</w:t>
      </w:r>
      <w:r>
        <w:rPr>
          <w:rStyle w:val="40"/>
          <w:rFonts w:hint="default" w:ascii="Times New Roman" w:hAnsi="Times New Roman" w:eastAsia="方正仿宋_GBK" w:cs="Times New Roman"/>
          <w:color w:val="000000" w:themeColor="text1"/>
          <w:sz w:val="32"/>
          <w:szCs w:val="32"/>
          <w14:textFill>
            <w14:solidFill>
              <w14:schemeClr w14:val="tx1"/>
            </w14:solidFill>
          </w14:textFill>
        </w:rPr>
        <w:t>次，督促整改各类隐患</w:t>
      </w:r>
      <w:r>
        <w:rPr>
          <w:rStyle w:val="40"/>
          <w:rFonts w:hint="default" w:ascii="Times New Roman" w:hAnsi="Times New Roman" w:eastAsia="方正仿宋_GBK" w:cs="Times New Roman"/>
          <w:color w:val="000000" w:themeColor="text1"/>
          <w:sz w:val="32"/>
          <w:szCs w:val="32"/>
          <w:lang w:val="en-US" w:eastAsia="zh-CN"/>
          <w14:textFill>
            <w14:solidFill>
              <w14:schemeClr w14:val="tx1"/>
            </w14:solidFill>
          </w14:textFill>
        </w:rPr>
        <w:t>7</w:t>
      </w:r>
      <w:r>
        <w:rPr>
          <w:rStyle w:val="40"/>
          <w:rFonts w:hint="default" w:ascii="Times New Roman" w:hAnsi="Times New Roman" w:eastAsia="方正仿宋_GBK" w:cs="Times New Roman"/>
          <w:color w:val="000000" w:themeColor="text1"/>
          <w:sz w:val="32"/>
          <w:szCs w:val="32"/>
          <w14:textFill>
            <w14:solidFill>
              <w14:schemeClr w14:val="tx1"/>
            </w14:solidFill>
          </w14:textFill>
        </w:rPr>
        <w:t>处</w:t>
      </w:r>
      <w:r>
        <w:rPr>
          <w:rStyle w:val="40"/>
          <w:rFonts w:hint="default" w:ascii="Times New Roman" w:hAnsi="Times New Roman" w:eastAsia="方正仿宋_GBK" w:cs="Times New Roman"/>
          <w:color w:val="000000" w:themeColor="text1"/>
          <w:sz w:val="32"/>
          <w:szCs w:val="32"/>
          <w:lang w:eastAsia="zh-CN"/>
          <w14:textFill>
            <w14:solidFill>
              <w14:schemeClr w14:val="tx1"/>
            </w14:solidFill>
          </w14:textFill>
        </w:rPr>
        <w:t>。</w:t>
      </w:r>
      <w:r>
        <w:rPr>
          <w:rStyle w:val="40"/>
          <w:rFonts w:hint="default" w:ascii="Times New Roman" w:hAnsi="Times New Roman" w:eastAsia="方正仿宋_GBK" w:cs="Times New Roman"/>
          <w:color w:val="000000" w:themeColor="text1"/>
          <w:sz w:val="32"/>
          <w:szCs w:val="32"/>
          <w:lang w:val="en-US" w:eastAsia="zh-CN"/>
          <w14:textFill>
            <w14:solidFill>
              <w14:schemeClr w14:val="tx1"/>
            </w14:solidFill>
          </w14:textFill>
        </w:rPr>
        <w:t>联合消防、应急、住建、发改委及朝天门街道对茶颜悦色</w:t>
      </w:r>
      <w:r>
        <w:rPr>
          <w:rStyle w:val="40"/>
          <w:rFonts w:hint="eastAsia" w:eastAsia="方正仿宋_GBK" w:cs="Times New Roman"/>
          <w:color w:val="000000" w:themeColor="text1"/>
          <w:sz w:val="32"/>
          <w:szCs w:val="32"/>
          <w:lang w:val="en-US" w:eastAsia="zh-CN"/>
          <w14:textFill>
            <w14:solidFill>
              <w14:schemeClr w14:val="tx1"/>
            </w14:solidFill>
          </w14:textFill>
        </w:rPr>
        <w:t>重庆</w:t>
      </w:r>
      <w:r>
        <w:rPr>
          <w:rStyle w:val="40"/>
          <w:rFonts w:hint="default" w:ascii="Times New Roman" w:hAnsi="Times New Roman" w:eastAsia="方正仿宋_GBK" w:cs="Times New Roman"/>
          <w:color w:val="000000" w:themeColor="text1"/>
          <w:sz w:val="32"/>
          <w:szCs w:val="32"/>
          <w:lang w:val="en-US" w:eastAsia="zh-CN"/>
          <w14:textFill>
            <w14:solidFill>
              <w14:schemeClr w14:val="tx1"/>
            </w14:solidFill>
          </w14:textFill>
        </w:rPr>
        <w:t>来福士</w:t>
      </w:r>
      <w:r>
        <w:rPr>
          <w:rStyle w:val="40"/>
          <w:rFonts w:hint="eastAsia" w:eastAsia="方正仿宋_GBK" w:cs="Times New Roman"/>
          <w:color w:val="000000" w:themeColor="text1"/>
          <w:sz w:val="32"/>
          <w:szCs w:val="32"/>
          <w:lang w:val="en-US" w:eastAsia="zh-CN"/>
          <w14:textFill>
            <w14:solidFill>
              <w14:schemeClr w14:val="tx1"/>
            </w14:solidFill>
          </w14:textFill>
        </w:rPr>
        <w:t>商场</w:t>
      </w:r>
      <w:r>
        <w:rPr>
          <w:rStyle w:val="40"/>
          <w:rFonts w:hint="default" w:ascii="Times New Roman" w:hAnsi="Times New Roman" w:eastAsia="方正仿宋_GBK" w:cs="Times New Roman"/>
          <w:color w:val="000000" w:themeColor="text1"/>
          <w:sz w:val="32"/>
          <w:szCs w:val="32"/>
          <w:lang w:val="en-US" w:eastAsia="zh-CN"/>
          <w14:textFill>
            <w14:solidFill>
              <w14:schemeClr w14:val="tx1"/>
            </w14:solidFill>
          </w14:textFill>
        </w:rPr>
        <w:t>L1楼店检查2次，现场督促整改动火动电不规范行为2起；</w:t>
      </w:r>
      <w:r>
        <w:rPr>
          <w:rStyle w:val="40"/>
          <w:rFonts w:hint="default" w:ascii="Times New Roman" w:hAnsi="Times New Roman" w:eastAsia="方正仿宋_GBK" w:cs="Times New Roman"/>
          <w:color w:val="000000" w:themeColor="text1"/>
          <w:sz w:val="32"/>
          <w:szCs w:val="32"/>
          <w14:textFill>
            <w14:solidFill>
              <w14:schemeClr w14:val="tx1"/>
            </w14:solidFill>
          </w14:textFill>
        </w:rPr>
        <w:t>组织专题安全教育培训会</w:t>
      </w:r>
      <w:r>
        <w:rPr>
          <w:rStyle w:val="40"/>
          <w:rFonts w:hint="default" w:ascii="Times New Roman" w:hAnsi="Times New Roman" w:eastAsia="方正仿宋_GBK" w:cs="Times New Roman"/>
          <w:color w:val="000000" w:themeColor="text1"/>
          <w:sz w:val="32"/>
          <w:szCs w:val="32"/>
          <w:lang w:val="en-US" w:eastAsia="zh-CN"/>
          <w14:textFill>
            <w14:solidFill>
              <w14:schemeClr w14:val="tx1"/>
            </w14:solidFill>
          </w14:textFill>
        </w:rPr>
        <w:t>9</w:t>
      </w:r>
      <w:r>
        <w:rPr>
          <w:rStyle w:val="40"/>
          <w:rFonts w:hint="default" w:ascii="Times New Roman" w:hAnsi="Times New Roman" w:eastAsia="方正仿宋_GBK" w:cs="Times New Roman"/>
          <w:color w:val="000000" w:themeColor="text1"/>
          <w:sz w:val="32"/>
          <w:szCs w:val="32"/>
          <w:lang w:eastAsia="zh-CN"/>
          <w14:textFill>
            <w14:solidFill>
              <w14:schemeClr w14:val="tx1"/>
            </w14:solidFill>
          </w14:textFill>
        </w:rPr>
        <w:t>场</w:t>
      </w:r>
      <w:r>
        <w:rPr>
          <w:rStyle w:val="40"/>
          <w:rFonts w:hint="default" w:ascii="Times New Roman" w:hAnsi="Times New Roman" w:eastAsia="方正仿宋_GBK" w:cs="Times New Roman"/>
          <w:color w:val="000000" w:themeColor="text1"/>
          <w:sz w:val="32"/>
          <w:szCs w:val="32"/>
          <w14:textFill>
            <w14:solidFill>
              <w14:schemeClr w14:val="tx1"/>
            </w14:solidFill>
          </w14:textFill>
        </w:rPr>
        <w:t>次</w:t>
      </w:r>
      <w:r>
        <w:rPr>
          <w:rStyle w:val="40"/>
          <w:rFonts w:hint="default" w:ascii="Times New Roman" w:hAnsi="Times New Roman" w:eastAsia="方正仿宋_GBK" w:cs="Times New Roman"/>
          <w:color w:val="000000" w:themeColor="text1"/>
          <w:sz w:val="32"/>
          <w:szCs w:val="32"/>
          <w:lang w:eastAsia="zh-CN"/>
          <w14:textFill>
            <w14:solidFill>
              <w14:schemeClr w14:val="tx1"/>
            </w14:solidFill>
          </w14:textFill>
        </w:rPr>
        <w:t>（其中</w:t>
      </w:r>
      <w:r>
        <w:rPr>
          <w:rStyle w:val="40"/>
          <w:rFonts w:hint="eastAsia" w:eastAsia="方正仿宋_GBK" w:cs="Times New Roman"/>
          <w:color w:val="000000" w:themeColor="text1"/>
          <w:sz w:val="32"/>
          <w:szCs w:val="32"/>
          <w:lang w:val="en-US" w:eastAsia="zh-CN"/>
          <w14:textFill>
            <w14:solidFill>
              <w14:schemeClr w14:val="tx1"/>
            </w14:solidFill>
          </w14:textFill>
        </w:rPr>
        <w:t>重庆</w:t>
      </w:r>
      <w:r>
        <w:rPr>
          <w:rStyle w:val="40"/>
          <w:rFonts w:hint="default" w:ascii="Times New Roman" w:hAnsi="Times New Roman" w:eastAsia="方正仿宋_GBK" w:cs="Times New Roman"/>
          <w:color w:val="000000" w:themeColor="text1"/>
          <w:sz w:val="32"/>
          <w:szCs w:val="32"/>
          <w:lang w:eastAsia="zh-CN"/>
          <w14:textFill>
            <w14:solidFill>
              <w14:schemeClr w14:val="tx1"/>
            </w14:solidFill>
          </w14:textFill>
        </w:rPr>
        <w:t>来福士商场参加</w:t>
      </w:r>
      <w:r>
        <w:rPr>
          <w:rStyle w:val="40"/>
          <w:rFonts w:hint="default" w:ascii="Times New Roman" w:hAnsi="Times New Roman" w:eastAsia="方正仿宋_GBK" w:cs="Times New Roman"/>
          <w:color w:val="000000" w:themeColor="text1"/>
          <w:sz w:val="32"/>
          <w:szCs w:val="32"/>
          <w:lang w:val="en-US" w:eastAsia="zh-CN"/>
          <w14:textFill>
            <w14:solidFill>
              <w14:schemeClr w14:val="tx1"/>
            </w14:solidFill>
          </w14:textFill>
        </w:rPr>
        <w:t>5场次）</w:t>
      </w:r>
      <w:r>
        <w:rPr>
          <w:rStyle w:val="40"/>
          <w:rFonts w:hint="default" w:ascii="Times New Roman" w:hAnsi="Times New Roman" w:eastAsia="方正仿宋_GBK" w:cs="Times New Roman"/>
          <w:color w:val="000000" w:themeColor="text1"/>
          <w:sz w:val="32"/>
          <w:szCs w:val="32"/>
          <w14:textFill>
            <w14:solidFill>
              <w14:schemeClr w14:val="tx1"/>
            </w14:solidFill>
          </w14:textFill>
        </w:rPr>
        <w:t>，覆盖</w:t>
      </w:r>
      <w:r>
        <w:rPr>
          <w:rFonts w:hint="default" w:ascii="Times New Roman" w:hAnsi="Times New Roman" w:eastAsia="方正仿宋_GBK" w:cs="Times New Roman"/>
          <w:snapToGrid/>
          <w:kern w:val="2"/>
          <w:sz w:val="32"/>
          <w:szCs w:val="32"/>
          <w:lang w:val="en-US" w:eastAsia="zh-CN" w:bidi="ar-SA"/>
        </w:rPr>
        <w:t>1481</w:t>
      </w:r>
      <w:r>
        <w:rPr>
          <w:rStyle w:val="40"/>
          <w:rFonts w:hint="default" w:ascii="Times New Roman" w:hAnsi="Times New Roman" w:eastAsia="方正仿宋_GBK" w:cs="Times New Roman"/>
          <w:color w:val="000000" w:themeColor="text1"/>
          <w:sz w:val="32"/>
          <w:szCs w:val="32"/>
          <w14:textFill>
            <w14:solidFill>
              <w14:schemeClr w14:val="tx1"/>
            </w14:solidFill>
          </w14:textFill>
        </w:rPr>
        <w:t>人次</w:t>
      </w:r>
      <w:r>
        <w:rPr>
          <w:rStyle w:val="40"/>
          <w:rFonts w:hint="default" w:ascii="Times New Roman" w:hAnsi="Times New Roman" w:eastAsia="方正仿宋_GBK" w:cs="Times New Roman"/>
          <w:color w:val="000000" w:themeColor="text1"/>
          <w:sz w:val="32"/>
          <w:szCs w:val="32"/>
          <w:lang w:eastAsia="zh-CN"/>
          <w14:textFill>
            <w14:solidFill>
              <w14:schemeClr w14:val="tx1"/>
            </w14:solidFill>
          </w14:textFill>
        </w:rPr>
        <w:t>。</w:t>
      </w:r>
      <w:r>
        <w:rPr>
          <w:rFonts w:hint="default" w:ascii="Times New Roman" w:hAnsi="Times New Roman" w:eastAsia="方正仿宋_GBK" w:cs="Times New Roman"/>
          <w:b w:val="0"/>
          <w:bCs w:val="0"/>
          <w:color w:val="000000" w:themeColor="text1"/>
          <w:sz w:val="32"/>
          <w:szCs w:val="32"/>
          <w:lang w:val="en-US" w:eastAsia="zh-CN"/>
          <w14:textFill>
            <w14:solidFill>
              <w14:schemeClr w14:val="tx1"/>
            </w14:solidFill>
          </w14:textFill>
        </w:rPr>
        <w:t>经调查，未发现</w:t>
      </w:r>
      <w:r>
        <w:rPr>
          <w:rFonts w:hint="default" w:ascii="Times New Roman" w:hAnsi="Times New Roman" w:eastAsia="方正仿宋_GBK" w:cs="Times New Roman"/>
          <w:b w:val="0"/>
          <w:bCs w:val="0"/>
          <w:color w:val="000000" w:themeColor="text1"/>
          <w:sz w:val="32"/>
          <w:szCs w:val="32"/>
          <w:lang w:eastAsia="zh-CN"/>
          <w14:textFill>
            <w14:solidFill>
              <w14:schemeClr w14:val="tx1"/>
            </w14:solidFill>
          </w14:textFill>
        </w:rPr>
        <w:t>相关人员在该起事故中有违法违规行为，建议不予追究责任。</w:t>
      </w:r>
    </w:p>
    <w:p w14:paraId="56217616">
      <w:pPr>
        <w:keepNext w:val="0"/>
        <w:keepLines w:val="0"/>
        <w:pageBreakBefore w:val="0"/>
        <w:widowControl w:val="0"/>
        <w:kinsoku/>
        <w:wordWrap/>
        <w:topLinePunct w:val="0"/>
        <w:autoSpaceDE/>
        <w:autoSpaceDN/>
        <w:bidi w:val="0"/>
        <w:adjustRightInd/>
        <w:snapToGrid/>
        <w:spacing w:line="594" w:lineRule="exact"/>
        <w:ind w:firstLine="662" w:firstLineChars="200"/>
        <w:jc w:val="left"/>
        <w:textAlignment w:val="auto"/>
        <w:rPr>
          <w:rFonts w:hint="default" w:ascii="Times New Roman" w:hAnsi="Times New Roman" w:eastAsia="方正楷体_GBK" w:cs="Times New Roman"/>
          <w:b w:val="0"/>
          <w:bCs w:val="0"/>
          <w:color w:val="auto"/>
          <w:sz w:val="32"/>
          <w:szCs w:val="32"/>
          <w:lang w:val="en-US" w:eastAsia="zh-CN"/>
        </w:rPr>
      </w:pPr>
      <w:r>
        <w:rPr>
          <w:rFonts w:hint="default" w:ascii="Times New Roman" w:hAnsi="Times New Roman" w:eastAsia="方正楷体_GBK" w:cs="Times New Roman"/>
          <w:b w:val="0"/>
          <w:bCs w:val="0"/>
          <w:color w:val="auto"/>
          <w:sz w:val="32"/>
          <w:szCs w:val="32"/>
          <w:lang w:val="en-US" w:eastAsia="zh-CN"/>
        </w:rPr>
        <w:t>（二）</w:t>
      </w:r>
      <w:r>
        <w:rPr>
          <w:rFonts w:hint="eastAsia" w:eastAsia="方正楷体_GBK" w:cs="Times New Roman"/>
          <w:b w:val="0"/>
          <w:bCs w:val="0"/>
          <w:color w:val="auto"/>
          <w:sz w:val="32"/>
          <w:szCs w:val="32"/>
          <w:lang w:val="en-US" w:eastAsia="zh-CN"/>
        </w:rPr>
        <w:t>朝天门</w:t>
      </w:r>
      <w:r>
        <w:rPr>
          <w:rFonts w:hint="default" w:ascii="Times New Roman" w:hAnsi="Times New Roman" w:eastAsia="方正楷体_GBK" w:cs="Times New Roman"/>
          <w:b w:val="0"/>
          <w:bCs w:val="0"/>
          <w:color w:val="auto"/>
          <w:sz w:val="32"/>
          <w:szCs w:val="32"/>
          <w:lang w:val="en-US" w:eastAsia="zh-CN"/>
        </w:rPr>
        <w:t>街道办事处</w:t>
      </w:r>
    </w:p>
    <w:p w14:paraId="57B4B12C">
      <w:pPr>
        <w:keepNext w:val="0"/>
        <w:keepLines w:val="0"/>
        <w:pageBreakBefore w:val="0"/>
        <w:widowControl w:val="0"/>
        <w:kinsoku/>
        <w:wordWrap/>
        <w:topLinePunct w:val="0"/>
        <w:autoSpaceDE/>
        <w:autoSpaceDN/>
        <w:bidi w:val="0"/>
        <w:adjustRightInd/>
        <w:snapToGrid/>
        <w:spacing w:line="594" w:lineRule="exact"/>
        <w:ind w:firstLine="662" w:firstLineChars="200"/>
        <w:jc w:val="left"/>
        <w:textAlignment w:val="auto"/>
        <w:rPr>
          <w:rFonts w:hint="default" w:ascii="Times New Roman" w:hAnsi="Times New Roman" w:eastAsia="方正仿宋_GBK" w:cs="Times New Roman"/>
          <w:b w:val="0"/>
          <w:bCs w:val="0"/>
          <w:color w:val="auto"/>
          <w:sz w:val="32"/>
          <w:szCs w:val="32"/>
          <w:lang w:eastAsia="zh-CN"/>
        </w:rPr>
      </w:pPr>
      <w:r>
        <w:rPr>
          <w:rFonts w:hint="default" w:ascii="Times New Roman" w:hAnsi="Times New Roman" w:eastAsia="方正仿宋_GBK" w:cs="Times New Roman"/>
          <w:b w:val="0"/>
          <w:bCs w:val="0"/>
          <w:color w:val="auto"/>
          <w:sz w:val="32"/>
          <w:szCs w:val="32"/>
          <w:lang w:val="en-US" w:eastAsia="zh-CN"/>
        </w:rPr>
        <w:t>负责</w:t>
      </w:r>
      <w:r>
        <w:rPr>
          <w:rFonts w:hint="default" w:ascii="Times New Roman" w:hAnsi="Times New Roman" w:eastAsia="方正仿宋_GBK" w:cs="Times New Roman"/>
          <w:b w:val="0"/>
          <w:bCs w:val="0"/>
          <w:color w:val="auto"/>
          <w:sz w:val="32"/>
          <w:szCs w:val="32"/>
        </w:rPr>
        <w:t>安全生产、消防安全属地监督管理职责，负责对辖区内生产经营单位安全生产状况进行监督检查。</w:t>
      </w:r>
      <w:r>
        <w:rPr>
          <w:rFonts w:hint="default" w:ascii="Times New Roman" w:hAnsi="Times New Roman" w:eastAsia="方正仿宋_GBK" w:cs="Times New Roman"/>
          <w:b w:val="0"/>
          <w:bCs w:val="0"/>
          <w:color w:val="auto"/>
          <w:sz w:val="32"/>
          <w:szCs w:val="32"/>
          <w:lang w:val="en-US" w:eastAsia="zh-CN"/>
        </w:rPr>
        <w:t>2025年，</w:t>
      </w:r>
      <w:r>
        <w:rPr>
          <w:rFonts w:hint="default" w:ascii="Times New Roman" w:hAnsi="Times New Roman" w:eastAsia="方正仿宋_GBK" w:cs="Times New Roman"/>
          <w:color w:val="auto"/>
          <w:sz w:val="32"/>
          <w:szCs w:val="32"/>
          <w:lang w:val="en-US" w:eastAsia="zh-CN"/>
        </w:rPr>
        <w:t>街道制定了《朝天门街道党政领导干部安全生产责任清单和年度安全生产与防灾减灾救灾工作清单》，推行领导干部“分管领域+包片社区”双线负责制，</w:t>
      </w:r>
      <w:bookmarkStart w:id="1" w:name="OLE_LINK8"/>
      <w:r>
        <w:rPr>
          <w:rFonts w:hint="default" w:ascii="Times New Roman" w:hAnsi="Times New Roman" w:eastAsia="方正仿宋_GBK" w:cs="Times New Roman"/>
          <w:color w:val="auto"/>
          <w:sz w:val="32"/>
          <w:szCs w:val="32"/>
          <w:lang w:eastAsia="zh-CN"/>
        </w:rPr>
        <w:t>全年累计对</w:t>
      </w:r>
      <w:r>
        <w:rPr>
          <w:rFonts w:hint="eastAsia" w:eastAsia="方正仿宋_GBK" w:cs="Times New Roman"/>
          <w:color w:val="auto"/>
          <w:sz w:val="32"/>
          <w:szCs w:val="32"/>
          <w:lang w:val="en-US" w:eastAsia="zh-CN"/>
        </w:rPr>
        <w:t>重庆</w:t>
      </w:r>
      <w:r>
        <w:rPr>
          <w:rFonts w:hint="default" w:ascii="Times New Roman" w:hAnsi="Times New Roman" w:eastAsia="方正仿宋_GBK" w:cs="Times New Roman"/>
          <w:color w:val="auto"/>
          <w:sz w:val="32"/>
          <w:szCs w:val="32"/>
          <w:lang w:eastAsia="zh-CN"/>
        </w:rPr>
        <w:t>来福士、朝天门广场等部位开展巡查检查</w:t>
      </w:r>
      <w:r>
        <w:rPr>
          <w:rFonts w:hint="default" w:ascii="Times New Roman" w:hAnsi="Times New Roman" w:eastAsia="方正仿宋_GBK" w:cs="Times New Roman"/>
          <w:color w:val="auto"/>
          <w:sz w:val="32"/>
          <w:szCs w:val="32"/>
          <w:lang w:val="en-US" w:eastAsia="zh-CN"/>
        </w:rPr>
        <w:t>14次，查改各类隐患25件，妥善处理投诉举报2起。</w:t>
      </w:r>
      <w:bookmarkEnd w:id="1"/>
      <w:r>
        <w:rPr>
          <w:rFonts w:hint="default" w:ascii="Times New Roman" w:hAnsi="Times New Roman" w:eastAsia="方正仿宋_GBK" w:cs="Times New Roman"/>
          <w:color w:val="auto"/>
          <w:sz w:val="32"/>
          <w:szCs w:val="32"/>
          <w:lang w:val="en-US" w:eastAsia="zh-CN"/>
        </w:rPr>
        <w:t>协同区消防、住建、经信、应急、商务等职能部门，开展联合检查9次，查改问题5件。编制了《朝天门广场节日期间人流管控与安保维稳方案》，联动相关部门及物业单位，开展隐患排查。</w:t>
      </w:r>
      <w:r>
        <w:rPr>
          <w:rFonts w:hint="default" w:ascii="Times New Roman" w:hAnsi="Times New Roman" w:eastAsia="方正仿宋_GBK" w:cs="Times New Roman"/>
          <w:color w:val="auto"/>
          <w:sz w:val="32"/>
          <w:szCs w:val="32"/>
        </w:rPr>
        <w:t>组织辖区</w:t>
      </w:r>
      <w:r>
        <w:rPr>
          <w:rFonts w:hint="default" w:ascii="Times New Roman" w:hAnsi="Times New Roman" w:eastAsia="方正仿宋_GBK" w:cs="Times New Roman"/>
          <w:color w:val="auto"/>
          <w:sz w:val="32"/>
          <w:szCs w:val="32"/>
          <w:lang w:val="en-US" w:eastAsia="zh-CN"/>
        </w:rPr>
        <w:t>24家商市场及来福士商场</w:t>
      </w:r>
      <w:r>
        <w:rPr>
          <w:rFonts w:hint="default" w:ascii="Times New Roman" w:hAnsi="Times New Roman" w:eastAsia="方正仿宋_GBK" w:cs="Times New Roman"/>
          <w:color w:val="auto"/>
          <w:sz w:val="32"/>
          <w:szCs w:val="32"/>
        </w:rPr>
        <w:t>企业负责人、安全管理人员参加安全生产培训，</w:t>
      </w:r>
      <w:r>
        <w:rPr>
          <w:rFonts w:hint="default" w:ascii="Times New Roman" w:hAnsi="Times New Roman" w:eastAsia="方正仿宋_GBK" w:cs="Times New Roman"/>
          <w:color w:val="auto"/>
          <w:sz w:val="32"/>
          <w:szCs w:val="32"/>
          <w:lang w:eastAsia="zh-CN"/>
        </w:rPr>
        <w:t>开展重大事故隐患判定标准集中宣贯</w:t>
      </w:r>
      <w:r>
        <w:rPr>
          <w:rFonts w:hint="default" w:ascii="Times New Roman" w:hAnsi="Times New Roman" w:eastAsia="方正仿宋_GBK" w:cs="Times New Roman"/>
          <w:color w:val="auto"/>
          <w:sz w:val="32"/>
          <w:szCs w:val="32"/>
          <w:lang w:val="en-US" w:eastAsia="zh-CN"/>
        </w:rPr>
        <w:t>3次。组织辖区商市场及来福士召开安全工作会6次，</w:t>
      </w:r>
      <w:r>
        <w:rPr>
          <w:rFonts w:hint="default" w:ascii="Times New Roman" w:hAnsi="Times New Roman" w:eastAsia="方正仿宋_GBK" w:cs="Times New Roman"/>
          <w:color w:val="auto"/>
          <w:sz w:val="32"/>
          <w:szCs w:val="32"/>
          <w:highlight w:val="none"/>
        </w:rPr>
        <w:t>督促企业落实安全</w:t>
      </w:r>
      <w:r>
        <w:rPr>
          <w:rFonts w:hint="default" w:ascii="Times New Roman" w:hAnsi="Times New Roman" w:eastAsia="方正仿宋_GBK" w:cs="Times New Roman"/>
          <w:color w:val="auto"/>
          <w:sz w:val="32"/>
          <w:szCs w:val="32"/>
          <w:highlight w:val="none"/>
          <w:lang w:eastAsia="zh-CN"/>
        </w:rPr>
        <w:t>生产</w:t>
      </w:r>
      <w:r>
        <w:rPr>
          <w:rFonts w:hint="default" w:ascii="Times New Roman" w:hAnsi="Times New Roman" w:eastAsia="方正仿宋_GBK" w:cs="Times New Roman"/>
          <w:color w:val="auto"/>
          <w:sz w:val="32"/>
          <w:szCs w:val="32"/>
          <w:highlight w:val="none"/>
        </w:rPr>
        <w:t>主体责任</w:t>
      </w:r>
      <w:r>
        <w:rPr>
          <w:rFonts w:hint="default" w:ascii="Times New Roman" w:hAnsi="Times New Roman" w:eastAsia="方正仿宋_GBK" w:cs="Times New Roman"/>
          <w:color w:val="auto"/>
          <w:sz w:val="32"/>
          <w:szCs w:val="32"/>
          <w:highlight w:val="none"/>
          <w:lang w:eastAsia="zh-CN"/>
        </w:rPr>
        <w:t>，开展隐患自查自纠。</w:t>
      </w:r>
      <w:r>
        <w:rPr>
          <w:rFonts w:hint="default" w:ascii="Times New Roman" w:hAnsi="Times New Roman" w:eastAsia="方正仿宋_GBK" w:cs="Times New Roman"/>
          <w:color w:val="auto"/>
          <w:sz w:val="32"/>
          <w:szCs w:val="32"/>
          <w:lang w:val="en-US" w:eastAsia="zh-CN"/>
        </w:rPr>
        <w:t>修订《朝天门市场安全考核评分细则》，</w:t>
      </w:r>
      <w:r>
        <w:rPr>
          <w:rFonts w:hint="default" w:ascii="Times New Roman" w:hAnsi="Times New Roman" w:eastAsia="方正仿宋_GBK" w:cs="Times New Roman"/>
          <w:color w:val="auto"/>
          <w:sz w:val="32"/>
          <w:szCs w:val="32"/>
          <w:lang w:eastAsia="zh-CN"/>
        </w:rPr>
        <w:t>将手报测试作为商</w:t>
      </w:r>
      <w:r>
        <w:rPr>
          <w:rFonts w:hint="eastAsia" w:eastAsia="方正仿宋_GBK" w:cs="Times New Roman"/>
          <w:color w:val="auto"/>
          <w:sz w:val="32"/>
          <w:szCs w:val="32"/>
          <w:lang w:eastAsia="zh-CN"/>
        </w:rPr>
        <w:t>、</w:t>
      </w:r>
      <w:r>
        <w:rPr>
          <w:rFonts w:hint="default" w:ascii="Times New Roman" w:hAnsi="Times New Roman" w:eastAsia="方正仿宋_GBK" w:cs="Times New Roman"/>
          <w:color w:val="auto"/>
          <w:sz w:val="32"/>
          <w:szCs w:val="32"/>
          <w:lang w:eastAsia="zh-CN"/>
        </w:rPr>
        <w:t>市场检查必查项，</w:t>
      </w:r>
      <w:r>
        <w:rPr>
          <w:rFonts w:hint="default" w:ascii="Times New Roman" w:hAnsi="Times New Roman" w:eastAsia="方正仿宋_GBK" w:cs="Times New Roman"/>
          <w:color w:val="auto"/>
          <w:sz w:val="32"/>
          <w:szCs w:val="32"/>
          <w:lang w:val="en-US" w:eastAsia="zh-CN"/>
        </w:rPr>
        <w:t>锤炼</w:t>
      </w:r>
      <w:r>
        <w:rPr>
          <w:rFonts w:hint="default" w:ascii="Times New Roman" w:hAnsi="Times New Roman" w:eastAsia="方正仿宋_GBK" w:cs="Times New Roman"/>
          <w:color w:val="auto"/>
          <w:sz w:val="32"/>
          <w:szCs w:val="32"/>
          <w:lang w:eastAsia="zh-CN"/>
        </w:rPr>
        <w:t>各办场单位应急响应速度和能力，</w:t>
      </w:r>
      <w:r>
        <w:rPr>
          <w:rFonts w:hint="default" w:ascii="Times New Roman" w:hAnsi="Times New Roman" w:eastAsia="方正仿宋_GBK" w:cs="Times New Roman"/>
          <w:color w:val="auto"/>
          <w:sz w:val="32"/>
          <w:szCs w:val="32"/>
          <w:lang w:val="en-US" w:eastAsia="zh-CN"/>
        </w:rPr>
        <w:t>会同应急、城管、住建、公安等部门，组织</w:t>
      </w:r>
      <w:r>
        <w:rPr>
          <w:rFonts w:hint="eastAsia" w:eastAsia="方正仿宋_GBK" w:cs="Times New Roman"/>
          <w:color w:val="auto"/>
          <w:sz w:val="32"/>
          <w:szCs w:val="32"/>
          <w:lang w:val="en-US" w:eastAsia="zh-CN"/>
        </w:rPr>
        <w:t>重庆</w:t>
      </w:r>
      <w:r>
        <w:rPr>
          <w:rFonts w:hint="default" w:ascii="Times New Roman" w:hAnsi="Times New Roman" w:eastAsia="方正仿宋_GBK" w:cs="Times New Roman"/>
          <w:color w:val="auto"/>
          <w:sz w:val="32"/>
          <w:szCs w:val="32"/>
          <w:lang w:val="en-US" w:eastAsia="zh-CN"/>
        </w:rPr>
        <w:t>来福士等相关单位开展应急疏散演练3次。</w:t>
      </w:r>
      <w:r>
        <w:rPr>
          <w:rFonts w:hint="default" w:ascii="Times New Roman" w:hAnsi="Times New Roman" w:eastAsia="方正仿宋_GBK" w:cs="Times New Roman"/>
          <w:b w:val="0"/>
          <w:bCs w:val="0"/>
          <w:color w:val="auto"/>
          <w:sz w:val="32"/>
          <w:szCs w:val="32"/>
          <w:lang w:val="en-US" w:eastAsia="zh-CN"/>
        </w:rPr>
        <w:t>经调查，未发现</w:t>
      </w:r>
      <w:r>
        <w:rPr>
          <w:rFonts w:hint="default" w:ascii="Times New Roman" w:hAnsi="Times New Roman" w:eastAsia="方正仿宋_GBK" w:cs="Times New Roman"/>
          <w:b w:val="0"/>
          <w:bCs w:val="0"/>
          <w:color w:val="auto"/>
          <w:sz w:val="32"/>
          <w:szCs w:val="32"/>
          <w:lang w:eastAsia="zh-CN"/>
        </w:rPr>
        <w:t>相关人员在该起事故中有违法违规行为，建议不予追究责任。</w:t>
      </w:r>
    </w:p>
    <w:p w14:paraId="3203550F">
      <w:pPr>
        <w:keepNext w:val="0"/>
        <w:keepLines w:val="0"/>
        <w:pageBreakBefore w:val="0"/>
        <w:widowControl w:val="0"/>
        <w:kinsoku/>
        <w:wordWrap/>
        <w:topLinePunct w:val="0"/>
        <w:autoSpaceDE/>
        <w:autoSpaceDN/>
        <w:bidi w:val="0"/>
        <w:adjustRightInd/>
        <w:snapToGrid/>
        <w:spacing w:line="594" w:lineRule="exact"/>
        <w:ind w:firstLine="662" w:firstLineChars="200"/>
        <w:jc w:val="left"/>
        <w:textAlignment w:val="auto"/>
        <w:rPr>
          <w:rFonts w:hint="default" w:ascii="Times New Roman" w:hAnsi="Times New Roman" w:eastAsia="方正黑体_GBK" w:cs="Times New Roman"/>
          <w:b w:val="0"/>
          <w:bCs w:val="0"/>
          <w:color w:val="auto"/>
          <w:sz w:val="32"/>
          <w:szCs w:val="32"/>
          <w:u w:val="none"/>
          <w:lang w:val="en-US" w:eastAsia="zh-CN"/>
        </w:rPr>
      </w:pPr>
      <w:r>
        <w:rPr>
          <w:rFonts w:hint="default" w:ascii="Times New Roman" w:hAnsi="Times New Roman" w:eastAsia="方正黑体_GBK" w:cs="Times New Roman"/>
          <w:b w:val="0"/>
          <w:bCs w:val="0"/>
          <w:color w:val="auto"/>
          <w:sz w:val="32"/>
          <w:szCs w:val="32"/>
          <w:u w:val="none"/>
          <w:lang w:val="en-US" w:eastAsia="zh-CN"/>
        </w:rPr>
        <w:t>五、对事故有关责任单位和人员的处理建议</w:t>
      </w:r>
    </w:p>
    <w:p w14:paraId="6808158F">
      <w:pPr>
        <w:keepNext w:val="0"/>
        <w:keepLines w:val="0"/>
        <w:pageBreakBefore w:val="0"/>
        <w:widowControl w:val="0"/>
        <w:kinsoku/>
        <w:wordWrap/>
        <w:topLinePunct w:val="0"/>
        <w:autoSpaceDE/>
        <w:autoSpaceDN/>
        <w:bidi w:val="0"/>
        <w:adjustRightInd/>
        <w:snapToGrid/>
        <w:spacing w:line="594" w:lineRule="exact"/>
        <w:ind w:firstLine="662" w:firstLineChars="200"/>
        <w:jc w:val="left"/>
        <w:textAlignment w:val="auto"/>
        <w:rPr>
          <w:rFonts w:hint="default" w:ascii="Times New Roman" w:hAnsi="Times New Roman" w:eastAsia="方正楷体_GBK" w:cs="Times New Roman"/>
          <w:b w:val="0"/>
          <w:bCs w:val="0"/>
          <w:sz w:val="32"/>
          <w:szCs w:val="32"/>
          <w:lang w:val="en-US" w:eastAsia="zh-CN"/>
        </w:rPr>
      </w:pPr>
      <w:r>
        <w:rPr>
          <w:rFonts w:hint="default" w:ascii="Times New Roman" w:hAnsi="Times New Roman" w:eastAsia="方正楷体_GBK" w:cs="Times New Roman"/>
          <w:b w:val="0"/>
          <w:bCs w:val="0"/>
          <w:sz w:val="32"/>
          <w:szCs w:val="32"/>
          <w:lang w:val="en-US" w:eastAsia="zh-CN"/>
        </w:rPr>
        <w:t>（一）</w:t>
      </w:r>
      <w:r>
        <w:rPr>
          <w:rFonts w:hint="default" w:ascii="Times New Roman" w:hAnsi="Times New Roman" w:eastAsia="方正楷体_GBK" w:cs="Times New Roman"/>
          <w:b w:val="0"/>
          <w:bCs w:val="0"/>
          <w:szCs w:val="32"/>
          <w:shd w:val="clear" w:color="auto" w:fill="FFFFFF"/>
        </w:rPr>
        <w:t>建议给予行政处罚的单位</w:t>
      </w:r>
      <w:r>
        <w:rPr>
          <w:rFonts w:hint="default" w:ascii="Times New Roman" w:hAnsi="Times New Roman" w:eastAsia="方正楷体_GBK" w:cs="Times New Roman"/>
          <w:b w:val="0"/>
          <w:bCs w:val="0"/>
          <w:szCs w:val="32"/>
          <w:shd w:val="clear" w:color="auto" w:fill="FFFFFF"/>
          <w:lang w:val="en-US" w:eastAsia="zh-CN"/>
        </w:rPr>
        <w:t>和个人</w:t>
      </w:r>
    </w:p>
    <w:p w14:paraId="09FB86B2">
      <w:pPr>
        <w:keepNext w:val="0"/>
        <w:keepLines w:val="0"/>
        <w:pageBreakBefore w:val="0"/>
        <w:widowControl w:val="0"/>
        <w:kinsoku/>
        <w:wordWrap/>
        <w:topLinePunct w:val="0"/>
        <w:autoSpaceDE/>
        <w:autoSpaceDN/>
        <w:bidi w:val="0"/>
        <w:adjustRightInd/>
        <w:snapToGrid/>
        <w:spacing w:line="594" w:lineRule="exact"/>
        <w:ind w:firstLine="662" w:firstLineChars="200"/>
        <w:jc w:val="left"/>
        <w:textAlignment w:val="auto"/>
        <w:rPr>
          <w:rFonts w:hint="default" w:ascii="Times New Roman" w:hAnsi="Times New Roman" w:eastAsia="方正仿宋_GBK" w:cs="Times New Roman"/>
          <w:b w:val="0"/>
          <w:bCs w:val="0"/>
          <w:color w:val="auto"/>
          <w:szCs w:val="32"/>
          <w:shd w:val="clear" w:color="auto" w:fill="FFFFFF"/>
          <w:lang w:val="en-US" w:eastAsia="zh-CN"/>
        </w:rPr>
      </w:pPr>
      <w:r>
        <w:rPr>
          <w:rFonts w:hint="default" w:ascii="Times New Roman" w:hAnsi="Times New Roman" w:eastAsia="方正仿宋_GBK" w:cs="Times New Roman"/>
          <w:b w:val="0"/>
          <w:bCs w:val="0"/>
          <w:color w:val="auto"/>
          <w:szCs w:val="32"/>
          <w:lang w:val="en-US" w:eastAsia="zh-CN"/>
        </w:rPr>
        <w:t>1.</w:t>
      </w:r>
      <w:r>
        <w:rPr>
          <w:rFonts w:hint="default" w:ascii="Times New Roman" w:hAnsi="Times New Roman" w:eastAsia="方正仿宋_GBK" w:cs="Times New Roman"/>
          <w:b/>
          <w:bCs/>
          <w:strike w:val="0"/>
          <w:dstrike w:val="0"/>
          <w:color w:val="000000" w:themeColor="text1"/>
          <w:sz w:val="32"/>
          <w:szCs w:val="32"/>
          <w:lang w:val="en-US" w:eastAsia="zh-CN"/>
          <w14:textFill>
            <w14:solidFill>
              <w14:schemeClr w14:val="tx1"/>
            </w14:solidFill>
          </w14:textFill>
        </w:rPr>
        <w:t>羽丝饮品公司</w:t>
      </w:r>
      <w:r>
        <w:rPr>
          <w:rFonts w:hint="eastAsia" w:eastAsia="方正仿宋_GBK" w:cs="Times New Roman"/>
          <w:b w:val="0"/>
          <w:bCs w:val="0"/>
          <w:color w:val="auto"/>
          <w:sz w:val="32"/>
          <w:szCs w:val="32"/>
          <w:lang w:val="en-US" w:eastAsia="zh-CN"/>
        </w:rPr>
        <w:t>，作为茶颜悦色品牌门店管理公司，</w:t>
      </w:r>
      <w:r>
        <w:rPr>
          <w:rFonts w:hint="eastAsia" w:eastAsia="方正仿宋_GBK" w:cs="Times New Roman"/>
          <w:b w:val="0"/>
          <w:bCs w:val="0"/>
          <w:strike w:val="0"/>
          <w:dstrike w:val="0"/>
          <w:color w:val="000000" w:themeColor="text1"/>
          <w:sz w:val="32"/>
          <w:szCs w:val="32"/>
          <w:lang w:val="en-US" w:eastAsia="zh-CN"/>
          <w14:textFill>
            <w14:solidFill>
              <w14:schemeClr w14:val="tx1"/>
            </w14:solidFill>
          </w14:textFill>
        </w:rPr>
        <w:t>未</w:t>
      </w:r>
      <w:r>
        <w:rPr>
          <w:rFonts w:hint="eastAsia" w:eastAsia="方正仿宋_GBK" w:cs="Times New Roman"/>
          <w:b w:val="0"/>
          <w:bCs w:val="0"/>
          <w:sz w:val="32"/>
          <w:szCs w:val="32"/>
          <w:lang w:val="en-US" w:eastAsia="zh-CN"/>
        </w:rPr>
        <w:t>严格执行区域</w:t>
      </w:r>
      <w:r>
        <w:rPr>
          <w:rFonts w:hint="eastAsia" w:eastAsia="方正仿宋_GBK" w:cs="Times New Roman"/>
          <w:b w:val="0"/>
          <w:bCs w:val="0"/>
          <w:strike w:val="0"/>
          <w:dstrike w:val="0"/>
          <w:color w:val="000000" w:themeColor="text1"/>
          <w:sz w:val="32"/>
          <w:szCs w:val="32"/>
          <w:lang w:val="en-US" w:eastAsia="zh-CN"/>
          <w14:textFill>
            <w14:solidFill>
              <w14:schemeClr w14:val="tx1"/>
            </w14:solidFill>
          </w14:textFill>
        </w:rPr>
        <w:t>总部安全生产规章制度，</w:t>
      </w:r>
      <w:r>
        <w:rPr>
          <w:rFonts w:hint="default" w:ascii="Times New Roman" w:hAnsi="Times New Roman" w:eastAsia="方正仿宋_GBK" w:cs="Times New Roman"/>
          <w:b w:val="0"/>
          <w:bCs w:val="0"/>
          <w:color w:val="auto"/>
          <w:sz w:val="32"/>
          <w:szCs w:val="32"/>
          <w:lang w:val="en-US" w:eastAsia="zh-CN"/>
        </w:rPr>
        <w:t>未</w:t>
      </w:r>
      <w:r>
        <w:rPr>
          <w:rFonts w:hint="default" w:ascii="Times New Roman" w:hAnsi="Times New Roman" w:eastAsia="方正仿宋_GBK" w:cs="Times New Roman"/>
          <w:b w:val="0"/>
          <w:bCs w:val="0"/>
          <w:sz w:val="32"/>
          <w:szCs w:val="32"/>
          <w:lang w:val="en-US" w:eastAsia="zh-CN"/>
        </w:rPr>
        <w:t>开展生产安全事故隐患排查治理，未及时发现并消除</w:t>
      </w:r>
      <w:r>
        <w:rPr>
          <w:rFonts w:hint="eastAsia" w:eastAsia="方正仿宋_GBK" w:cs="Times New Roman"/>
          <w:b w:val="0"/>
          <w:bCs w:val="0"/>
          <w:sz w:val="32"/>
          <w:szCs w:val="32"/>
          <w:lang w:val="en-US" w:eastAsia="zh-CN"/>
        </w:rPr>
        <w:t>陈**</w:t>
      </w:r>
      <w:r>
        <w:rPr>
          <w:rFonts w:hint="default" w:ascii="Times New Roman" w:hAnsi="Times New Roman" w:eastAsia="方正仿宋_GBK" w:cs="Times New Roman"/>
          <w:b w:val="0"/>
          <w:bCs w:val="0"/>
          <w:sz w:val="32"/>
          <w:szCs w:val="32"/>
          <w:lang w:val="en-US" w:eastAsia="zh-CN"/>
        </w:rPr>
        <w:t>无电工特种作业操作证</w:t>
      </w:r>
      <w:r>
        <w:rPr>
          <w:rFonts w:hint="eastAsia" w:eastAsia="方正仿宋_GBK" w:cs="Times New Roman"/>
          <w:b w:val="0"/>
          <w:bCs w:val="0"/>
          <w:sz w:val="32"/>
          <w:szCs w:val="32"/>
          <w:lang w:val="en-US" w:eastAsia="zh-CN"/>
        </w:rPr>
        <w:t>进行</w:t>
      </w:r>
      <w:r>
        <w:rPr>
          <w:rFonts w:hint="default" w:ascii="Times New Roman" w:hAnsi="Times New Roman" w:eastAsia="方正仿宋_GBK" w:cs="Times New Roman"/>
          <w:b w:val="0"/>
          <w:bCs w:val="0"/>
          <w:sz w:val="32"/>
          <w:szCs w:val="32"/>
          <w:lang w:val="en-US" w:eastAsia="zh-CN"/>
        </w:rPr>
        <w:t>灯具</w:t>
      </w:r>
      <w:r>
        <w:rPr>
          <w:rFonts w:hint="eastAsia" w:eastAsia="方正仿宋_GBK" w:cs="Times New Roman"/>
          <w:b w:val="0"/>
          <w:bCs w:val="0"/>
          <w:sz w:val="32"/>
          <w:szCs w:val="32"/>
          <w:lang w:val="en-US" w:eastAsia="zh-CN"/>
        </w:rPr>
        <w:t>更换</w:t>
      </w:r>
      <w:r>
        <w:rPr>
          <w:rFonts w:hint="default" w:ascii="Times New Roman" w:hAnsi="Times New Roman" w:eastAsia="方正仿宋_GBK" w:cs="Times New Roman"/>
          <w:b w:val="0"/>
          <w:bCs w:val="0"/>
          <w:sz w:val="32"/>
          <w:szCs w:val="32"/>
          <w:lang w:val="en-US" w:eastAsia="zh-CN"/>
        </w:rPr>
        <w:t>作业的事故隐患</w:t>
      </w:r>
      <w:r>
        <w:rPr>
          <w:rFonts w:hint="eastAsia" w:eastAsia="方正仿宋_GBK" w:cs="Times New Roman"/>
          <w:b w:val="0"/>
          <w:bCs w:val="0"/>
          <w:sz w:val="32"/>
          <w:szCs w:val="32"/>
          <w:lang w:val="en-US" w:eastAsia="zh-CN"/>
        </w:rPr>
        <w:t>；</w:t>
      </w:r>
      <w:r>
        <w:rPr>
          <w:rFonts w:hint="eastAsia" w:eastAsia="方正仿宋_GBK" w:cs="Times New Roman"/>
          <w:b w:val="0"/>
          <w:bCs w:val="0"/>
          <w:strike w:val="0"/>
          <w:dstrike w:val="0"/>
          <w:color w:val="000000" w:themeColor="text1"/>
          <w:sz w:val="32"/>
          <w:szCs w:val="32"/>
          <w:lang w:val="en-US" w:eastAsia="zh-CN"/>
          <w14:textFill>
            <w14:solidFill>
              <w14:schemeClr w14:val="tx1"/>
            </w14:solidFill>
          </w14:textFill>
        </w:rPr>
        <w:t>对陈**灯具更换作业现场的安全监管缺失，</w:t>
      </w:r>
      <w:r>
        <w:rPr>
          <w:rFonts w:hint="default" w:ascii="Times New Roman" w:hAnsi="Times New Roman" w:eastAsia="方正仿宋_GBK" w:cs="Times New Roman"/>
          <w:b w:val="0"/>
          <w:bCs w:val="0"/>
          <w:sz w:val="32"/>
          <w:szCs w:val="32"/>
          <w:lang w:val="en-US" w:eastAsia="zh-CN"/>
        </w:rPr>
        <w:t>未监督教育</w:t>
      </w:r>
      <w:r>
        <w:rPr>
          <w:rFonts w:hint="eastAsia" w:eastAsia="方正仿宋_GBK" w:cs="Times New Roman"/>
          <w:b w:val="0"/>
          <w:bCs w:val="0"/>
          <w:sz w:val="32"/>
          <w:szCs w:val="32"/>
          <w:lang w:val="en-US" w:eastAsia="zh-CN"/>
        </w:rPr>
        <w:t>陈**</w:t>
      </w:r>
      <w:r>
        <w:rPr>
          <w:rFonts w:hint="default" w:ascii="Times New Roman" w:hAnsi="Times New Roman" w:eastAsia="方正仿宋_GBK" w:cs="Times New Roman"/>
          <w:b w:val="0"/>
          <w:bCs w:val="0"/>
          <w:sz w:val="32"/>
          <w:szCs w:val="32"/>
          <w:lang w:val="en-US" w:eastAsia="zh-CN"/>
        </w:rPr>
        <w:t>按照规则佩戴防触电劳动防护用品</w:t>
      </w:r>
      <w:r>
        <w:rPr>
          <w:rFonts w:hint="eastAsia" w:eastAsia="方正仿宋_GBK" w:cs="Times New Roman"/>
          <w:b w:val="0"/>
          <w:bCs w:val="0"/>
          <w:sz w:val="32"/>
          <w:szCs w:val="32"/>
          <w:lang w:val="en-US" w:eastAsia="zh-CN"/>
        </w:rPr>
        <w:t>；公司</w:t>
      </w:r>
      <w:r>
        <w:rPr>
          <w:rFonts w:hint="default" w:ascii="Times New Roman" w:hAnsi="Times New Roman" w:eastAsia="方正仿宋_GBK" w:cs="Times New Roman"/>
          <w:b w:val="0"/>
          <w:bCs w:val="0"/>
          <w:sz w:val="32"/>
          <w:szCs w:val="32"/>
          <w:lang w:val="en-US" w:eastAsia="zh-CN"/>
        </w:rPr>
        <w:t>安全</w:t>
      </w:r>
      <w:r>
        <w:rPr>
          <w:rFonts w:hint="eastAsia" w:eastAsia="方正仿宋_GBK" w:cs="Times New Roman"/>
          <w:b w:val="0"/>
          <w:bCs w:val="0"/>
          <w:sz w:val="32"/>
          <w:szCs w:val="32"/>
          <w:lang w:val="en-US" w:eastAsia="zh-CN"/>
        </w:rPr>
        <w:t>生产</w:t>
      </w:r>
      <w:r>
        <w:rPr>
          <w:rFonts w:hint="default" w:ascii="Times New Roman" w:hAnsi="Times New Roman" w:eastAsia="方正仿宋_GBK" w:cs="Times New Roman"/>
          <w:b w:val="0"/>
          <w:bCs w:val="0"/>
          <w:sz w:val="32"/>
          <w:szCs w:val="32"/>
          <w:lang w:val="en-US" w:eastAsia="zh-CN"/>
        </w:rPr>
        <w:t>管理人员未开展安全检查，未及时处理</w:t>
      </w:r>
      <w:r>
        <w:rPr>
          <w:rFonts w:hint="eastAsia" w:eastAsia="方正仿宋_GBK" w:cs="Times New Roman"/>
          <w:b w:val="0"/>
          <w:bCs w:val="0"/>
          <w:sz w:val="32"/>
          <w:szCs w:val="32"/>
          <w:lang w:val="en-US" w:eastAsia="zh-CN"/>
        </w:rPr>
        <w:t>陈**</w:t>
      </w:r>
      <w:r>
        <w:rPr>
          <w:rFonts w:hint="default" w:ascii="Times New Roman" w:hAnsi="Times New Roman" w:eastAsia="方正仿宋_GBK" w:cs="Times New Roman"/>
          <w:b w:val="0"/>
          <w:bCs w:val="0"/>
          <w:sz w:val="32"/>
          <w:szCs w:val="32"/>
          <w:lang w:val="en-US" w:eastAsia="zh-CN"/>
        </w:rPr>
        <w:t>无电工特种作业操</w:t>
      </w:r>
      <w:r>
        <w:rPr>
          <w:rFonts w:hint="eastAsia" w:eastAsia="方正仿宋_GBK" w:cs="Times New Roman"/>
          <w:b w:val="0"/>
          <w:bCs w:val="0"/>
          <w:sz w:val="32"/>
          <w:szCs w:val="32"/>
          <w:lang w:val="en-US" w:eastAsia="zh-CN"/>
        </w:rPr>
        <w:t>证进行</w:t>
      </w:r>
      <w:r>
        <w:rPr>
          <w:rFonts w:hint="default" w:ascii="Times New Roman" w:hAnsi="Times New Roman" w:eastAsia="方正仿宋_GBK" w:cs="Times New Roman"/>
          <w:b w:val="0"/>
          <w:bCs w:val="0"/>
          <w:sz w:val="32"/>
          <w:szCs w:val="32"/>
          <w:lang w:val="en-US" w:eastAsia="zh-CN"/>
        </w:rPr>
        <w:t>灯具</w:t>
      </w:r>
      <w:r>
        <w:rPr>
          <w:rFonts w:hint="eastAsia" w:eastAsia="方正仿宋_GBK" w:cs="Times New Roman"/>
          <w:b w:val="0"/>
          <w:bCs w:val="0"/>
          <w:sz w:val="32"/>
          <w:szCs w:val="32"/>
          <w:lang w:val="en-US" w:eastAsia="zh-CN"/>
        </w:rPr>
        <w:t>更换</w:t>
      </w:r>
      <w:r>
        <w:rPr>
          <w:rFonts w:hint="default" w:ascii="Times New Roman" w:hAnsi="Times New Roman" w:eastAsia="方正仿宋_GBK" w:cs="Times New Roman"/>
          <w:b w:val="0"/>
          <w:bCs w:val="0"/>
          <w:sz w:val="32"/>
          <w:szCs w:val="32"/>
          <w:lang w:val="en-US" w:eastAsia="zh-CN"/>
        </w:rPr>
        <w:t>作业、未</w:t>
      </w:r>
      <w:r>
        <w:rPr>
          <w:rFonts w:hint="eastAsia" w:eastAsia="方正仿宋_GBK" w:cs="Times New Roman"/>
          <w:b w:val="0"/>
          <w:bCs w:val="0"/>
          <w:sz w:val="32"/>
          <w:szCs w:val="32"/>
          <w:lang w:val="en-US" w:eastAsia="zh-CN"/>
        </w:rPr>
        <w:t>断电且未</w:t>
      </w:r>
      <w:r>
        <w:rPr>
          <w:rFonts w:hint="default" w:ascii="Times New Roman" w:hAnsi="Times New Roman" w:eastAsia="方正仿宋_GBK" w:cs="Times New Roman"/>
          <w:b w:val="0"/>
          <w:bCs w:val="0"/>
          <w:sz w:val="32"/>
          <w:szCs w:val="32"/>
          <w:lang w:val="en-US" w:eastAsia="zh-CN"/>
        </w:rPr>
        <w:t>佩戴防触电劳动防护用品</w:t>
      </w:r>
      <w:r>
        <w:rPr>
          <w:rFonts w:hint="eastAsia" w:eastAsia="方正仿宋_GBK" w:cs="Times New Roman"/>
          <w:b w:val="0"/>
          <w:bCs w:val="0"/>
          <w:sz w:val="32"/>
          <w:szCs w:val="32"/>
          <w:lang w:val="en-US" w:eastAsia="zh-CN"/>
        </w:rPr>
        <w:t>情况下</w:t>
      </w:r>
      <w:r>
        <w:rPr>
          <w:rFonts w:hint="eastAsia" w:ascii="Times New Roman" w:hAnsi="Times New Roman" w:eastAsia="方正仿宋_GBK" w:cs="Times New Roman"/>
          <w:b w:val="0"/>
          <w:bCs w:val="0"/>
          <w:sz w:val="32"/>
          <w:szCs w:val="32"/>
          <w:lang w:val="en-US" w:eastAsia="zh-CN"/>
        </w:rPr>
        <w:t>作业</w:t>
      </w:r>
      <w:r>
        <w:rPr>
          <w:rFonts w:hint="default" w:ascii="Times New Roman" w:hAnsi="Times New Roman" w:eastAsia="方正仿宋_GBK" w:cs="Times New Roman"/>
          <w:b w:val="0"/>
          <w:bCs w:val="0"/>
          <w:sz w:val="32"/>
          <w:szCs w:val="32"/>
          <w:lang w:val="en-US" w:eastAsia="zh-CN"/>
        </w:rPr>
        <w:t>的安全问题。</w:t>
      </w:r>
      <w:r>
        <w:rPr>
          <w:rFonts w:hint="default" w:ascii="Times New Roman" w:hAnsi="Times New Roman" w:eastAsia="方正仿宋_GBK" w:cs="Times New Roman"/>
          <w:b w:val="0"/>
          <w:bCs w:val="0"/>
          <w:color w:val="auto"/>
          <w:sz w:val="32"/>
          <w:szCs w:val="32"/>
          <w:u w:val="none"/>
          <w:lang w:val="en-US" w:eastAsia="zh-CN"/>
        </w:rPr>
        <w:t>其行为违反了</w:t>
      </w:r>
      <w:r>
        <w:rPr>
          <w:rFonts w:hint="default" w:ascii="Times New Roman" w:hAnsi="Times New Roman" w:eastAsia="方正仿宋_GBK" w:cs="Times New Roman"/>
          <w:b w:val="0"/>
          <w:bCs w:val="0"/>
          <w:color w:val="auto"/>
          <w:szCs w:val="32"/>
          <w:shd w:val="clear" w:color="auto" w:fill="FFFFFF"/>
        </w:rPr>
        <w:t>《中华人民共和国安全生产法》</w:t>
      </w:r>
      <w:r>
        <w:rPr>
          <w:rFonts w:hint="eastAsia" w:eastAsia="方正仿宋_GBK" w:cs="Times New Roman"/>
          <w:b w:val="0"/>
          <w:bCs w:val="0"/>
          <w:color w:val="auto"/>
          <w:szCs w:val="32"/>
          <w:shd w:val="clear" w:color="auto" w:fill="FFFFFF"/>
          <w:lang w:val="en-US" w:eastAsia="zh-CN"/>
        </w:rPr>
        <w:t>第三十条第一款</w:t>
      </w:r>
      <w:r>
        <w:rPr>
          <w:rFonts w:hint="default" w:ascii="Times New Roman" w:hAnsi="Times New Roman" w:eastAsia="方正仿宋_GBK" w:cs="Times New Roman"/>
          <w:b w:val="0"/>
          <w:bCs w:val="0"/>
          <w:sz w:val="32"/>
          <w:szCs w:val="32"/>
          <w:vertAlign w:val="superscript"/>
          <w:lang w:val="en-US" w:eastAsia="zh-CN"/>
        </w:rPr>
        <w:t>[1]</w:t>
      </w:r>
      <w:r>
        <w:rPr>
          <w:rFonts w:hint="eastAsia" w:eastAsia="方正仿宋_GBK" w:cs="Times New Roman"/>
          <w:b w:val="0"/>
          <w:bCs w:val="0"/>
          <w:color w:val="auto"/>
          <w:szCs w:val="32"/>
          <w:shd w:val="clear" w:color="auto" w:fill="FFFFFF"/>
          <w:lang w:val="en-US" w:eastAsia="zh-CN"/>
        </w:rPr>
        <w:t>、</w:t>
      </w:r>
      <w:r>
        <w:rPr>
          <w:rFonts w:hint="default" w:ascii="Times New Roman" w:hAnsi="Times New Roman" w:eastAsia="方正仿宋_GBK" w:cs="Times New Roman"/>
          <w:b w:val="0"/>
          <w:bCs w:val="0"/>
          <w:color w:val="auto"/>
          <w:szCs w:val="32"/>
          <w:shd w:val="clear" w:color="auto" w:fill="FFFFFF"/>
          <w:lang w:val="en-US" w:eastAsia="zh-CN"/>
        </w:rPr>
        <w:t>第四十一条第一款和第二款</w:t>
      </w:r>
      <w:r>
        <w:rPr>
          <w:rFonts w:hint="default" w:ascii="Times New Roman" w:hAnsi="Times New Roman" w:eastAsia="方正仿宋_GBK" w:cs="Times New Roman"/>
          <w:b w:val="0"/>
          <w:bCs w:val="0"/>
          <w:sz w:val="32"/>
          <w:szCs w:val="32"/>
          <w:vertAlign w:val="superscript"/>
          <w:lang w:val="en-US" w:eastAsia="zh-CN"/>
        </w:rPr>
        <w:t>[</w:t>
      </w:r>
      <w:r>
        <w:rPr>
          <w:rFonts w:hint="eastAsia" w:eastAsia="方正仿宋_GBK" w:cs="Times New Roman"/>
          <w:b w:val="0"/>
          <w:bCs w:val="0"/>
          <w:sz w:val="32"/>
          <w:szCs w:val="32"/>
          <w:vertAlign w:val="superscript"/>
          <w:lang w:val="en-US" w:eastAsia="zh-CN"/>
        </w:rPr>
        <w:t>2</w:t>
      </w:r>
      <w:r>
        <w:rPr>
          <w:rFonts w:hint="default" w:ascii="Times New Roman" w:hAnsi="Times New Roman" w:eastAsia="方正仿宋_GBK" w:cs="Times New Roman"/>
          <w:b w:val="0"/>
          <w:bCs w:val="0"/>
          <w:sz w:val="32"/>
          <w:szCs w:val="32"/>
          <w:vertAlign w:val="superscript"/>
          <w:lang w:val="en-US" w:eastAsia="zh-CN"/>
        </w:rPr>
        <w:t>]</w:t>
      </w:r>
      <w:r>
        <w:rPr>
          <w:rFonts w:hint="default" w:ascii="Times New Roman" w:hAnsi="Times New Roman" w:eastAsia="方正仿宋_GBK" w:cs="Times New Roman"/>
          <w:b w:val="0"/>
          <w:bCs w:val="0"/>
          <w:color w:val="auto"/>
          <w:szCs w:val="32"/>
          <w:shd w:val="clear" w:color="auto" w:fill="FFFFFF"/>
          <w:lang w:val="en-US" w:eastAsia="zh-CN"/>
        </w:rPr>
        <w:t>、第四十五条</w:t>
      </w:r>
      <w:r>
        <w:rPr>
          <w:rFonts w:hint="default" w:ascii="Times New Roman" w:hAnsi="Times New Roman" w:eastAsia="方正仿宋_GBK" w:cs="Times New Roman"/>
          <w:b w:val="0"/>
          <w:bCs w:val="0"/>
          <w:sz w:val="32"/>
          <w:szCs w:val="32"/>
          <w:vertAlign w:val="superscript"/>
          <w:lang w:val="en-US" w:eastAsia="zh-CN"/>
        </w:rPr>
        <w:t>[</w:t>
      </w:r>
      <w:r>
        <w:rPr>
          <w:rFonts w:hint="eastAsia" w:eastAsia="方正仿宋_GBK" w:cs="Times New Roman"/>
          <w:b w:val="0"/>
          <w:bCs w:val="0"/>
          <w:sz w:val="32"/>
          <w:szCs w:val="32"/>
          <w:vertAlign w:val="superscript"/>
          <w:lang w:val="en-US" w:eastAsia="zh-CN"/>
        </w:rPr>
        <w:t>3</w:t>
      </w:r>
      <w:r>
        <w:rPr>
          <w:rFonts w:hint="default" w:ascii="Times New Roman" w:hAnsi="Times New Roman" w:eastAsia="方正仿宋_GBK" w:cs="Times New Roman"/>
          <w:b w:val="0"/>
          <w:bCs w:val="0"/>
          <w:sz w:val="32"/>
          <w:szCs w:val="32"/>
          <w:vertAlign w:val="superscript"/>
          <w:lang w:val="en-US" w:eastAsia="zh-CN"/>
        </w:rPr>
        <w:t>]</w:t>
      </w:r>
      <w:r>
        <w:rPr>
          <w:rFonts w:hint="default" w:ascii="Times New Roman" w:hAnsi="Times New Roman" w:eastAsia="方正仿宋_GBK" w:cs="Times New Roman"/>
          <w:b w:val="0"/>
          <w:bCs w:val="0"/>
          <w:color w:val="auto"/>
          <w:szCs w:val="32"/>
          <w:shd w:val="clear" w:color="auto" w:fill="FFFFFF"/>
          <w:lang w:val="en-US" w:eastAsia="zh-CN"/>
        </w:rPr>
        <w:t>、第四十六条第一款</w:t>
      </w:r>
      <w:r>
        <w:rPr>
          <w:rFonts w:hint="default" w:ascii="Times New Roman" w:hAnsi="Times New Roman" w:eastAsia="方正仿宋_GBK" w:cs="Times New Roman"/>
          <w:b w:val="0"/>
          <w:bCs w:val="0"/>
          <w:sz w:val="32"/>
          <w:szCs w:val="32"/>
          <w:vertAlign w:val="superscript"/>
          <w:lang w:val="en-US" w:eastAsia="zh-CN"/>
        </w:rPr>
        <w:t>[</w:t>
      </w:r>
      <w:r>
        <w:rPr>
          <w:rFonts w:hint="eastAsia" w:eastAsia="方正仿宋_GBK" w:cs="Times New Roman"/>
          <w:b w:val="0"/>
          <w:bCs w:val="0"/>
          <w:sz w:val="32"/>
          <w:szCs w:val="32"/>
          <w:vertAlign w:val="superscript"/>
          <w:lang w:val="en-US" w:eastAsia="zh-CN"/>
        </w:rPr>
        <w:t>4</w:t>
      </w:r>
      <w:r>
        <w:rPr>
          <w:rFonts w:hint="default" w:ascii="Times New Roman" w:hAnsi="Times New Roman" w:eastAsia="方正仿宋_GBK" w:cs="Times New Roman"/>
          <w:b w:val="0"/>
          <w:bCs w:val="0"/>
          <w:sz w:val="32"/>
          <w:szCs w:val="32"/>
          <w:vertAlign w:val="superscript"/>
          <w:lang w:val="en-US" w:eastAsia="zh-CN"/>
        </w:rPr>
        <w:t>]</w:t>
      </w:r>
      <w:r>
        <w:rPr>
          <w:rFonts w:hint="default" w:ascii="Times New Roman" w:hAnsi="Times New Roman" w:eastAsia="方正仿宋_GBK" w:cs="Times New Roman"/>
          <w:b w:val="0"/>
          <w:bCs w:val="0"/>
          <w:color w:val="auto"/>
          <w:szCs w:val="32"/>
          <w:shd w:val="clear" w:color="auto" w:fill="FFFFFF"/>
          <w:lang w:val="en-US" w:eastAsia="zh-CN"/>
        </w:rPr>
        <w:t>的规定，对事故发生负有责任。</w:t>
      </w:r>
    </w:p>
    <w:p w14:paraId="152A2260">
      <w:pPr>
        <w:keepNext w:val="0"/>
        <w:keepLines w:val="0"/>
        <w:pageBreakBefore w:val="0"/>
        <w:widowControl w:val="0"/>
        <w:kinsoku/>
        <w:wordWrap/>
        <w:overflowPunct/>
        <w:topLinePunct w:val="0"/>
        <w:autoSpaceDE/>
        <w:autoSpaceDN/>
        <w:bidi w:val="0"/>
        <w:adjustRightInd/>
        <w:snapToGrid/>
        <w:spacing w:line="594" w:lineRule="exact"/>
        <w:ind w:firstLine="662" w:firstLineChars="200"/>
        <w:jc w:val="left"/>
        <w:textAlignment w:val="auto"/>
        <w:rPr>
          <w:rFonts w:hint="default" w:ascii="Times New Roman" w:hAnsi="Times New Roman" w:eastAsia="方正仿宋_GBK" w:cs="Times New Roman"/>
          <w:b w:val="0"/>
          <w:bCs w:val="0"/>
          <w:color w:val="auto"/>
          <w:szCs w:val="32"/>
          <w:shd w:val="clear" w:color="auto" w:fill="FFFFFF"/>
          <w:lang w:eastAsia="zh-CN"/>
        </w:rPr>
      </w:pPr>
      <w:r>
        <w:rPr>
          <w:rFonts w:hint="default" w:ascii="Times New Roman" w:hAnsi="Times New Roman" w:eastAsia="方正仿宋_GBK" w:cs="Times New Roman"/>
          <w:b w:val="0"/>
          <w:bCs w:val="0"/>
          <w:color w:val="auto"/>
          <w:szCs w:val="32"/>
        </w:rPr>
        <w:t>依据</w:t>
      </w:r>
      <w:r>
        <w:rPr>
          <w:rFonts w:hint="default" w:ascii="Times New Roman" w:hAnsi="Times New Roman" w:eastAsia="方正仿宋_GBK" w:cs="Times New Roman"/>
          <w:b w:val="0"/>
          <w:bCs w:val="0"/>
          <w:color w:val="auto"/>
          <w:szCs w:val="32"/>
          <w:shd w:val="clear" w:color="auto" w:fill="FFFFFF"/>
        </w:rPr>
        <w:t>《中华人民共和国安全生产法》第一百一十四条第一款第一项</w:t>
      </w:r>
      <w:r>
        <w:rPr>
          <w:rFonts w:hint="default" w:ascii="Times New Roman" w:hAnsi="Times New Roman" w:eastAsia="方正仿宋_GBK" w:cs="Times New Roman"/>
          <w:b w:val="0"/>
          <w:bCs w:val="0"/>
          <w:sz w:val="32"/>
          <w:szCs w:val="32"/>
          <w:vertAlign w:val="superscript"/>
          <w:lang w:val="en-US" w:eastAsia="zh-CN"/>
        </w:rPr>
        <w:t>[</w:t>
      </w:r>
      <w:r>
        <w:rPr>
          <w:rFonts w:hint="eastAsia" w:eastAsia="方正仿宋_GBK" w:cs="Times New Roman"/>
          <w:b w:val="0"/>
          <w:bCs w:val="0"/>
          <w:sz w:val="32"/>
          <w:szCs w:val="32"/>
          <w:vertAlign w:val="superscript"/>
          <w:lang w:val="en-US" w:eastAsia="zh-CN"/>
        </w:rPr>
        <w:t>5</w:t>
      </w:r>
      <w:r>
        <w:rPr>
          <w:rFonts w:hint="default" w:ascii="Times New Roman" w:hAnsi="Times New Roman" w:eastAsia="方正仿宋_GBK" w:cs="Times New Roman"/>
          <w:b w:val="0"/>
          <w:bCs w:val="0"/>
          <w:sz w:val="32"/>
          <w:szCs w:val="32"/>
          <w:vertAlign w:val="superscript"/>
          <w:lang w:val="en-US" w:eastAsia="zh-CN"/>
        </w:rPr>
        <w:t>]</w:t>
      </w:r>
      <w:r>
        <w:rPr>
          <w:rFonts w:hint="default" w:ascii="Times New Roman" w:hAnsi="Times New Roman" w:eastAsia="方正仿宋_GBK" w:cs="Times New Roman"/>
          <w:b w:val="0"/>
          <w:bCs w:val="0"/>
          <w:color w:val="auto"/>
          <w:szCs w:val="32"/>
          <w:shd w:val="clear" w:color="auto" w:fill="FFFFFF"/>
        </w:rPr>
        <w:t>的规定，</w:t>
      </w:r>
      <w:r>
        <w:rPr>
          <w:rFonts w:hint="default" w:ascii="Times New Roman" w:hAnsi="Times New Roman" w:eastAsia="方正仿宋_GBK" w:cs="Times New Roman"/>
          <w:b w:val="0"/>
          <w:bCs w:val="0"/>
          <w:color w:val="auto"/>
          <w:sz w:val="32"/>
          <w:szCs w:val="32"/>
          <w:u w:val="none"/>
          <w:shd w:val="clear" w:color="auto" w:fill="FFFFFF"/>
          <w:lang w:val="en-US" w:eastAsia="zh-CN"/>
        </w:rPr>
        <w:t>按照</w:t>
      </w:r>
      <w:r>
        <w:rPr>
          <w:rFonts w:hint="default" w:ascii="Times New Roman" w:hAnsi="Times New Roman" w:eastAsia="方正仿宋_GBK" w:cs="Times New Roman"/>
          <w:b w:val="0"/>
          <w:bCs w:val="0"/>
          <w:i w:val="0"/>
          <w:iCs w:val="0"/>
          <w:caps w:val="0"/>
          <w:color w:val="000000" w:themeColor="text1"/>
          <w:spacing w:val="0"/>
          <w:sz w:val="32"/>
          <w:szCs w:val="32"/>
          <w:shd w:val="clear" w:color="auto" w:fill="FFFFFF"/>
          <w14:textFill>
            <w14:solidFill>
              <w14:schemeClr w14:val="tx1"/>
            </w14:solidFill>
          </w14:textFill>
        </w:rPr>
        <w:t>《生产安全事故罚款处罚规定》</w:t>
      </w:r>
      <w:r>
        <w:rPr>
          <w:rFonts w:hint="default" w:ascii="Times New Roman" w:hAnsi="Times New Roman" w:eastAsia="方正仿宋_GBK" w:cs="Times New Roman"/>
          <w:b w:val="0"/>
          <w:bCs w:val="0"/>
          <w:i w:val="0"/>
          <w:iCs w:val="0"/>
          <w:caps w:val="0"/>
          <w:color w:val="000000" w:themeColor="text1"/>
          <w:spacing w:val="0"/>
          <w:sz w:val="32"/>
          <w:szCs w:val="32"/>
          <w:shd w:val="clear" w:color="auto" w:fill="FFFFFF"/>
          <w:lang w:eastAsia="zh-CN"/>
          <w14:textFill>
            <w14:solidFill>
              <w14:schemeClr w14:val="tx1"/>
            </w14:solidFill>
          </w14:textFill>
        </w:rPr>
        <w:t>（</w:t>
      </w:r>
      <w:r>
        <w:rPr>
          <w:rStyle w:val="17"/>
          <w:rFonts w:hint="default" w:ascii="Times New Roman" w:hAnsi="Times New Roman" w:eastAsia="方正仿宋_GBK" w:cs="Times New Roman"/>
          <w:b w:val="0"/>
          <w:bCs w:val="0"/>
          <w:i w:val="0"/>
          <w:iCs w:val="0"/>
          <w:caps w:val="0"/>
          <w:color w:val="000000" w:themeColor="text1"/>
          <w:spacing w:val="0"/>
          <w:sz w:val="32"/>
          <w:szCs w:val="32"/>
          <w:shd w:val="clear" w:color="auto" w:fill="FFFFFF"/>
          <w14:textFill>
            <w14:solidFill>
              <w14:schemeClr w14:val="tx1"/>
            </w14:solidFill>
          </w14:textFill>
        </w:rPr>
        <w:t>中</w:t>
      </w:r>
    </w:p>
    <w:p w14:paraId="6F853782">
      <w:pPr>
        <w:keepNext w:val="0"/>
        <w:keepLines w:val="0"/>
        <w:pageBreakBefore w:val="0"/>
        <w:widowControl w:val="0"/>
        <w:kinsoku/>
        <w:wordWrap/>
        <w:overflowPunct/>
        <w:topLinePunct w:val="0"/>
        <w:autoSpaceDE/>
        <w:autoSpaceDN/>
        <w:bidi w:val="0"/>
        <w:adjustRightInd/>
        <w:snapToGrid/>
        <w:spacing w:line="594" w:lineRule="exact"/>
        <w:jc w:val="left"/>
        <w:textAlignment w:val="auto"/>
        <w:rPr>
          <w:rFonts w:hint="default" w:ascii="Times New Roman" w:hAnsi="Times New Roman" w:eastAsia="方正仿宋_GBK" w:cs="Times New Roman"/>
          <w:b w:val="0"/>
          <w:bCs w:val="0"/>
          <w:color w:val="auto"/>
          <w:szCs w:val="32"/>
          <w:shd w:val="clear" w:color="auto" w:fill="FFFFFF"/>
          <w:lang w:eastAsia="zh-CN"/>
        </w:rPr>
      </w:pPr>
      <w:r>
        <w:rPr>
          <w:rStyle w:val="17"/>
          <w:rFonts w:hint="default" w:ascii="Times New Roman" w:hAnsi="Times New Roman" w:eastAsia="方正仿宋_GBK" w:cs="Times New Roman"/>
          <w:b w:val="0"/>
          <w:bCs w:val="0"/>
          <w:i w:val="0"/>
          <w:iCs w:val="0"/>
          <w:caps w:val="0"/>
          <w:color w:val="000000" w:themeColor="text1"/>
          <w:spacing w:val="0"/>
          <w:sz w:val="32"/>
          <w:szCs w:val="32"/>
          <w:shd w:val="clear" w:color="auto" w:fill="FFFFFF"/>
          <w14:textFill>
            <w14:solidFill>
              <w14:schemeClr w14:val="tx1"/>
            </w14:solidFill>
          </w14:textFill>
        </w:rPr>
        <w:t>华人民共和国应急管理部令</w:t>
      </w:r>
      <w:r>
        <w:rPr>
          <w:rFonts w:hint="default" w:ascii="Times New Roman" w:hAnsi="Times New Roman" w:eastAsia="方正仿宋_GBK" w:cs="Times New Roman"/>
          <w:b w:val="0"/>
          <w:bCs w:val="0"/>
          <w:i w:val="0"/>
          <w:iCs w:val="0"/>
          <w:caps w:val="0"/>
          <w:color w:val="000000" w:themeColor="text1"/>
          <w:spacing w:val="0"/>
          <w:sz w:val="32"/>
          <w:szCs w:val="32"/>
          <w:shd w:val="clear" w:color="auto" w:fill="FFFFFF"/>
          <w14:textFill>
            <w14:solidFill>
              <w14:schemeClr w14:val="tx1"/>
            </w14:solidFill>
          </w14:textFill>
        </w:rPr>
        <w:t>第14号</w:t>
      </w:r>
      <w:r>
        <w:rPr>
          <w:rFonts w:hint="default" w:ascii="Times New Roman" w:hAnsi="Times New Roman" w:eastAsia="方正仿宋_GBK" w:cs="Times New Roman"/>
          <w:b w:val="0"/>
          <w:bCs w:val="0"/>
          <w:i w:val="0"/>
          <w:iCs w:val="0"/>
          <w:caps w:val="0"/>
          <w:color w:val="000000" w:themeColor="text1"/>
          <w:spacing w:val="0"/>
          <w:sz w:val="32"/>
          <w:szCs w:val="32"/>
          <w:shd w:val="clear" w:color="auto" w:fill="FFFFFF"/>
          <w:lang w:eastAsia="zh-CN"/>
          <w14:textFill>
            <w14:solidFill>
              <w14:schemeClr w14:val="tx1"/>
            </w14:solidFill>
          </w14:textFill>
        </w:rPr>
        <w:t>）</w:t>
      </w:r>
      <w:r>
        <w:rPr>
          <w:rFonts w:hint="default" w:ascii="Times New Roman" w:hAnsi="Times New Roman" w:eastAsia="方正仿宋_GBK" w:cs="Times New Roman"/>
          <w:b w:val="0"/>
          <w:bCs w:val="0"/>
          <w:i w:val="0"/>
          <w:iCs w:val="0"/>
          <w:caps w:val="0"/>
          <w:color w:val="000000" w:themeColor="text1"/>
          <w:spacing w:val="0"/>
          <w:sz w:val="32"/>
          <w:szCs w:val="32"/>
          <w:shd w:val="clear" w:color="auto" w:fill="FFFFFF"/>
          <w:lang w:val="en-US" w:eastAsia="zh-CN"/>
          <w14:textFill>
            <w14:solidFill>
              <w14:schemeClr w14:val="tx1"/>
            </w14:solidFill>
          </w14:textFill>
        </w:rPr>
        <w:t>第十四条第二项</w:t>
      </w:r>
      <w:r>
        <w:rPr>
          <w:rFonts w:hint="default" w:ascii="Times New Roman" w:hAnsi="Times New Roman" w:eastAsia="方正仿宋_GBK" w:cs="Times New Roman"/>
          <w:b w:val="0"/>
          <w:bCs w:val="0"/>
          <w:sz w:val="32"/>
          <w:szCs w:val="32"/>
          <w:vertAlign w:val="superscript"/>
          <w:lang w:val="en-US" w:eastAsia="zh-CN"/>
        </w:rPr>
        <w:t>[</w:t>
      </w:r>
      <w:r>
        <w:rPr>
          <w:rFonts w:hint="eastAsia" w:eastAsia="方正仿宋_GBK" w:cs="Times New Roman"/>
          <w:b w:val="0"/>
          <w:bCs w:val="0"/>
          <w:sz w:val="32"/>
          <w:szCs w:val="32"/>
          <w:vertAlign w:val="superscript"/>
          <w:lang w:val="en-US" w:eastAsia="zh-CN"/>
        </w:rPr>
        <w:t>6</w:t>
      </w:r>
      <w:r>
        <w:rPr>
          <w:rFonts w:hint="default" w:ascii="Times New Roman" w:hAnsi="Times New Roman" w:eastAsia="方正仿宋_GBK" w:cs="Times New Roman"/>
          <w:b w:val="0"/>
          <w:bCs w:val="0"/>
          <w:sz w:val="32"/>
          <w:szCs w:val="32"/>
          <w:vertAlign w:val="superscript"/>
          <w:lang w:val="en-US" w:eastAsia="zh-CN"/>
        </w:rPr>
        <w:t>]</w:t>
      </w:r>
      <w:r>
        <w:rPr>
          <w:rFonts w:hint="default" w:ascii="Times New Roman" w:hAnsi="Times New Roman" w:eastAsia="方正仿宋_GBK" w:cs="Times New Roman"/>
          <w:b w:val="0"/>
          <w:bCs w:val="0"/>
          <w:i w:val="0"/>
          <w:iCs w:val="0"/>
          <w:caps w:val="0"/>
          <w:color w:val="000000" w:themeColor="text1"/>
          <w:spacing w:val="0"/>
          <w:sz w:val="32"/>
          <w:szCs w:val="32"/>
          <w:shd w:val="clear" w:color="auto" w:fill="FFFFFF"/>
          <w:lang w:val="en-US" w:eastAsia="zh-CN"/>
          <w14:textFill>
            <w14:solidFill>
              <w14:schemeClr w14:val="tx1"/>
            </w14:solidFill>
          </w14:textFill>
        </w:rPr>
        <w:t>和</w:t>
      </w:r>
      <w:r>
        <w:rPr>
          <w:rFonts w:hint="default" w:ascii="Times New Roman" w:hAnsi="Times New Roman" w:eastAsia="方正仿宋_GBK" w:cs="Times New Roman"/>
          <w:b w:val="0"/>
          <w:bCs w:val="0"/>
          <w:color w:val="000000"/>
          <w:sz w:val="32"/>
          <w:szCs w:val="32"/>
          <w:lang w:eastAsia="zh-CN"/>
        </w:rPr>
        <w:t>《重</w:t>
      </w:r>
    </w:p>
    <w:p w14:paraId="7D959D00">
      <w:pPr>
        <w:keepNext w:val="0"/>
        <w:keepLines w:val="0"/>
        <w:pageBreakBefore w:val="0"/>
        <w:widowControl w:val="0"/>
        <w:kinsoku/>
        <w:wordWrap/>
        <w:overflowPunct/>
        <w:topLinePunct w:val="0"/>
        <w:autoSpaceDE/>
        <w:autoSpaceDN/>
        <w:bidi w:val="0"/>
        <w:adjustRightInd/>
        <w:snapToGrid/>
        <w:spacing w:line="594" w:lineRule="exact"/>
        <w:jc w:val="left"/>
        <w:textAlignment w:val="auto"/>
        <w:rPr>
          <w:rFonts w:hint="default" w:ascii="Times New Roman" w:hAnsi="Times New Roman" w:eastAsia="方正仿宋_GBK" w:cs="Times New Roman"/>
          <w:b w:val="0"/>
          <w:bCs w:val="0"/>
          <w:color w:val="auto"/>
          <w:szCs w:val="32"/>
          <w:shd w:val="clear" w:color="auto" w:fill="FFFFFF"/>
          <w:lang w:eastAsia="zh-CN"/>
        </w:rPr>
      </w:pPr>
      <w:r>
        <w:rPr>
          <w:rFonts w:hint="default" w:ascii="Times New Roman" w:hAnsi="Times New Roman" w:eastAsia="方正仿宋_GBK" w:cs="Times New Roman"/>
          <w:b w:val="0"/>
          <w:bCs w:val="0"/>
          <w:color w:val="000000"/>
          <w:sz w:val="32"/>
          <w:szCs w:val="32"/>
          <w:lang w:eastAsia="zh-CN"/>
        </w:rPr>
        <w:t>庆市安全生产行政处罚裁量基准（试行）》第九节生产安全事故板块（修订稿）的通知（</w:t>
      </w:r>
      <w:r>
        <w:rPr>
          <w:rFonts w:hint="default" w:ascii="Times New Roman" w:hAnsi="Times New Roman" w:eastAsia="方正仿宋_GBK" w:cs="Times New Roman"/>
          <w:b w:val="0"/>
          <w:bCs w:val="0"/>
          <w:color w:val="000000"/>
          <w:sz w:val="32"/>
          <w:szCs w:val="32"/>
        </w:rPr>
        <w:t>渝</w:t>
      </w:r>
      <w:r>
        <w:rPr>
          <w:rFonts w:hint="default" w:ascii="Times New Roman" w:hAnsi="Times New Roman" w:eastAsia="方正仿宋_GBK" w:cs="Times New Roman"/>
          <w:b w:val="0"/>
          <w:bCs w:val="0"/>
          <w:color w:val="000000"/>
          <w:sz w:val="32"/>
          <w:szCs w:val="32"/>
          <w:lang w:eastAsia="zh-CN"/>
        </w:rPr>
        <w:t>应急</w:t>
      </w:r>
      <w:r>
        <w:rPr>
          <w:rFonts w:hint="default" w:ascii="Times New Roman" w:hAnsi="Times New Roman" w:eastAsia="方正仿宋_GBK" w:cs="Times New Roman"/>
          <w:b w:val="0"/>
          <w:bCs w:val="0"/>
          <w:color w:val="000000"/>
          <w:sz w:val="32"/>
          <w:szCs w:val="32"/>
        </w:rPr>
        <w:t>发〔20</w:t>
      </w:r>
      <w:r>
        <w:rPr>
          <w:rFonts w:hint="default" w:ascii="Times New Roman" w:hAnsi="Times New Roman" w:eastAsia="方正仿宋_GBK" w:cs="Times New Roman"/>
          <w:b w:val="0"/>
          <w:bCs w:val="0"/>
          <w:color w:val="000000"/>
          <w:sz w:val="32"/>
          <w:szCs w:val="32"/>
          <w:lang w:val="en-US" w:eastAsia="zh-CN"/>
        </w:rPr>
        <w:t>24</w:t>
      </w:r>
      <w:r>
        <w:rPr>
          <w:rFonts w:hint="default" w:ascii="Times New Roman" w:hAnsi="Times New Roman" w:eastAsia="方正仿宋_GBK" w:cs="Times New Roman"/>
          <w:b w:val="0"/>
          <w:bCs w:val="0"/>
          <w:color w:val="000000"/>
          <w:sz w:val="32"/>
          <w:szCs w:val="32"/>
        </w:rPr>
        <w:t>〕</w:t>
      </w:r>
      <w:r>
        <w:rPr>
          <w:rFonts w:hint="default" w:ascii="Times New Roman" w:hAnsi="Times New Roman" w:eastAsia="方正仿宋_GBK" w:cs="Times New Roman"/>
          <w:b w:val="0"/>
          <w:bCs w:val="0"/>
          <w:color w:val="000000"/>
          <w:sz w:val="32"/>
          <w:szCs w:val="32"/>
          <w:lang w:val="en-US" w:eastAsia="zh-CN"/>
        </w:rPr>
        <w:t>42</w:t>
      </w:r>
      <w:r>
        <w:rPr>
          <w:rFonts w:hint="default" w:ascii="Times New Roman" w:hAnsi="Times New Roman" w:eastAsia="方正仿宋_GBK" w:cs="Times New Roman"/>
          <w:b w:val="0"/>
          <w:bCs w:val="0"/>
          <w:color w:val="000000"/>
          <w:sz w:val="32"/>
          <w:szCs w:val="32"/>
        </w:rPr>
        <w:t>号</w:t>
      </w:r>
      <w:r>
        <w:rPr>
          <w:rFonts w:hint="default" w:ascii="Times New Roman" w:hAnsi="Times New Roman" w:eastAsia="方正仿宋_GBK" w:cs="Times New Roman"/>
          <w:b w:val="0"/>
          <w:bCs w:val="0"/>
          <w:color w:val="000000"/>
          <w:sz w:val="32"/>
          <w:szCs w:val="32"/>
          <w:lang w:eastAsia="zh-CN"/>
        </w:rPr>
        <w:t>）</w:t>
      </w:r>
      <w:r>
        <w:rPr>
          <w:rFonts w:hint="default" w:ascii="Times New Roman" w:hAnsi="Times New Roman" w:eastAsia="方正仿宋_GBK" w:cs="Times New Roman"/>
          <w:b w:val="0"/>
          <w:bCs w:val="0"/>
          <w:color w:val="000000"/>
          <w:sz w:val="32"/>
          <w:szCs w:val="32"/>
          <w:lang w:val="en-US" w:eastAsia="zh-CN"/>
        </w:rPr>
        <w:t>对单位行政处罚有关规定</w:t>
      </w:r>
      <w:r>
        <w:rPr>
          <w:rFonts w:hint="default" w:ascii="Times New Roman" w:hAnsi="Times New Roman" w:eastAsia="方正仿宋_GBK" w:cs="Times New Roman"/>
          <w:b w:val="0"/>
          <w:bCs w:val="0"/>
          <w:sz w:val="32"/>
          <w:szCs w:val="32"/>
          <w:vertAlign w:val="superscript"/>
          <w:lang w:val="en-US" w:eastAsia="zh-CN"/>
        </w:rPr>
        <w:t>[</w:t>
      </w:r>
      <w:r>
        <w:rPr>
          <w:rFonts w:hint="eastAsia" w:eastAsia="方正仿宋_GBK" w:cs="Times New Roman"/>
          <w:b w:val="0"/>
          <w:bCs w:val="0"/>
          <w:sz w:val="32"/>
          <w:szCs w:val="32"/>
          <w:vertAlign w:val="superscript"/>
          <w:lang w:val="en-US" w:eastAsia="zh-CN"/>
        </w:rPr>
        <w:t>7</w:t>
      </w:r>
      <w:r>
        <w:rPr>
          <w:rFonts w:hint="default" w:ascii="Times New Roman" w:hAnsi="Times New Roman" w:eastAsia="方正仿宋_GBK" w:cs="Times New Roman"/>
          <w:b w:val="0"/>
          <w:bCs w:val="0"/>
          <w:sz w:val="32"/>
          <w:szCs w:val="32"/>
          <w:vertAlign w:val="superscript"/>
          <w:lang w:val="en-US" w:eastAsia="zh-CN"/>
        </w:rPr>
        <w:t>]</w:t>
      </w:r>
      <w:r>
        <w:rPr>
          <w:rFonts w:hint="default" w:ascii="Times New Roman" w:hAnsi="Times New Roman" w:eastAsia="方正仿宋_GBK" w:cs="Times New Roman"/>
          <w:b w:val="0"/>
          <w:bCs w:val="0"/>
          <w:color w:val="000000"/>
          <w:sz w:val="32"/>
          <w:szCs w:val="32"/>
          <w:lang w:val="en-US" w:eastAsia="zh-CN"/>
        </w:rPr>
        <w:t>，</w:t>
      </w:r>
      <w:r>
        <w:rPr>
          <w:rFonts w:hint="default" w:ascii="Times New Roman" w:hAnsi="Times New Roman" w:eastAsia="方正仿宋_GBK" w:cs="Times New Roman"/>
          <w:b w:val="0"/>
          <w:bCs w:val="0"/>
          <w:color w:val="auto"/>
          <w:szCs w:val="32"/>
          <w:shd w:val="clear" w:color="auto" w:fill="FFFFFF"/>
        </w:rPr>
        <w:t>建议</w:t>
      </w:r>
      <w:r>
        <w:rPr>
          <w:rFonts w:hint="default" w:ascii="Times New Roman" w:hAnsi="Times New Roman" w:eastAsia="方正仿宋_GBK" w:cs="Times New Roman"/>
          <w:b w:val="0"/>
          <w:bCs w:val="0"/>
          <w:color w:val="auto"/>
          <w:szCs w:val="32"/>
          <w:shd w:val="clear" w:color="auto" w:fill="FFFFFF"/>
          <w:lang w:val="en-US" w:eastAsia="zh-CN"/>
        </w:rPr>
        <w:t>由区应急管理局</w:t>
      </w:r>
      <w:r>
        <w:rPr>
          <w:rFonts w:hint="default" w:ascii="Times New Roman" w:hAnsi="Times New Roman" w:eastAsia="方正仿宋_GBK" w:cs="Times New Roman"/>
          <w:b w:val="0"/>
          <w:bCs w:val="0"/>
          <w:color w:val="auto"/>
          <w:szCs w:val="32"/>
          <w:shd w:val="clear" w:color="auto" w:fill="FFFFFF"/>
        </w:rPr>
        <w:t>对</w:t>
      </w:r>
      <w:r>
        <w:rPr>
          <w:rFonts w:hint="default" w:ascii="Times New Roman" w:hAnsi="Times New Roman" w:eastAsia="方正仿宋_GBK" w:cs="Times New Roman"/>
          <w:b w:val="0"/>
          <w:bCs w:val="0"/>
          <w:strike w:val="0"/>
          <w:dstrike w:val="0"/>
          <w:color w:val="000000" w:themeColor="text1"/>
          <w:sz w:val="32"/>
          <w:szCs w:val="32"/>
          <w:lang w:val="en-US" w:eastAsia="zh-CN"/>
          <w14:textFill>
            <w14:solidFill>
              <w14:schemeClr w14:val="tx1"/>
            </w14:solidFill>
          </w14:textFill>
        </w:rPr>
        <w:t>羽丝饮品公司</w:t>
      </w:r>
      <w:r>
        <w:rPr>
          <w:rFonts w:hint="default" w:ascii="Times New Roman" w:hAnsi="Times New Roman" w:eastAsia="方正仿宋_GBK" w:cs="Times New Roman"/>
          <w:b w:val="0"/>
          <w:bCs w:val="0"/>
          <w:color w:val="auto"/>
          <w:szCs w:val="32"/>
          <w:shd w:val="clear" w:color="auto" w:fill="FFFFFF"/>
        </w:rPr>
        <w:t>进行</w:t>
      </w:r>
      <w:r>
        <w:rPr>
          <w:rFonts w:hint="eastAsia" w:eastAsia="方正仿宋_GBK" w:cs="Times New Roman"/>
          <w:b w:val="0"/>
          <w:bCs w:val="0"/>
          <w:color w:val="auto"/>
          <w:szCs w:val="32"/>
          <w:shd w:val="clear" w:color="auto" w:fill="FFFFFF"/>
          <w:lang w:val="en-US" w:eastAsia="zh-CN"/>
        </w:rPr>
        <w:t>行政</w:t>
      </w:r>
      <w:r>
        <w:rPr>
          <w:rFonts w:hint="default" w:ascii="Times New Roman" w:hAnsi="Times New Roman" w:eastAsia="方正仿宋_GBK" w:cs="Times New Roman"/>
          <w:b w:val="0"/>
          <w:bCs w:val="0"/>
          <w:color w:val="auto"/>
          <w:szCs w:val="32"/>
          <w:shd w:val="clear" w:color="auto" w:fill="FFFFFF"/>
        </w:rPr>
        <w:t>处罚</w:t>
      </w:r>
      <w:r>
        <w:rPr>
          <w:rFonts w:hint="default" w:ascii="Times New Roman" w:hAnsi="Times New Roman" w:eastAsia="方正仿宋_GBK" w:cs="Times New Roman"/>
          <w:b w:val="0"/>
          <w:bCs w:val="0"/>
          <w:color w:val="auto"/>
          <w:szCs w:val="32"/>
          <w:shd w:val="clear" w:color="auto" w:fill="FFFFFF"/>
          <w:lang w:eastAsia="zh-CN"/>
        </w:rPr>
        <w:t>。（</w:t>
      </w:r>
      <w:r>
        <w:rPr>
          <w:rFonts w:hint="default" w:ascii="Times New Roman" w:hAnsi="Times New Roman" w:eastAsia="方正仿宋_GBK" w:cs="Times New Roman"/>
          <w:b w:val="0"/>
          <w:bCs w:val="0"/>
          <w:color w:val="auto"/>
          <w:szCs w:val="32"/>
          <w:shd w:val="clear" w:color="auto" w:fill="FFFFFF"/>
          <w:lang w:val="en-US" w:eastAsia="zh-CN"/>
        </w:rPr>
        <w:t>罚款51万元</w:t>
      </w:r>
      <w:r>
        <w:rPr>
          <w:rFonts w:hint="default" w:ascii="Times New Roman" w:hAnsi="Times New Roman" w:eastAsia="方正仿宋_GBK" w:cs="Times New Roman"/>
          <w:b w:val="0"/>
          <w:bCs w:val="0"/>
          <w:color w:val="auto"/>
          <w:szCs w:val="32"/>
          <w:shd w:val="clear" w:color="auto" w:fill="FFFFFF"/>
          <w:lang w:eastAsia="zh-CN"/>
        </w:rPr>
        <w:t>）</w:t>
      </w:r>
    </w:p>
    <w:p w14:paraId="7F53207D">
      <w:pPr>
        <w:keepNext w:val="0"/>
        <w:keepLines w:val="0"/>
        <w:pageBreakBefore w:val="0"/>
        <w:widowControl w:val="0"/>
        <w:kinsoku/>
        <w:wordWrap/>
        <w:topLinePunct w:val="0"/>
        <w:autoSpaceDE/>
        <w:autoSpaceDN/>
        <w:bidi w:val="0"/>
        <w:adjustRightInd/>
        <w:snapToGrid/>
        <w:spacing w:line="594" w:lineRule="exact"/>
        <w:ind w:firstLine="662" w:firstLineChars="200"/>
        <w:jc w:val="left"/>
        <w:textAlignment w:val="auto"/>
        <w:rPr>
          <w:rFonts w:hint="default" w:ascii="Times New Roman" w:hAnsi="Times New Roman" w:eastAsia="方正仿宋_GBK" w:cs="Times New Roman"/>
          <w:b w:val="0"/>
          <w:bCs w:val="0"/>
          <w:color w:val="auto"/>
          <w:sz w:val="32"/>
          <w:szCs w:val="32"/>
          <w:u w:val="none"/>
          <w:lang w:val="en-US" w:eastAsia="zh-CN"/>
        </w:rPr>
      </w:pPr>
      <w:r>
        <w:rPr>
          <w:rFonts w:hint="default" w:ascii="Times New Roman" w:hAnsi="Times New Roman" w:eastAsia="方正仿宋_GBK" w:cs="Times New Roman"/>
          <w:b w:val="0"/>
          <w:bCs w:val="0"/>
          <w:color w:val="auto"/>
          <w:sz w:val="32"/>
          <w:szCs w:val="32"/>
          <w:u w:val="none"/>
          <w:lang w:val="en-US" w:eastAsia="zh-CN"/>
        </w:rPr>
        <w:t>2.</w:t>
      </w:r>
      <w:r>
        <w:rPr>
          <w:rFonts w:hint="default" w:ascii="Times New Roman" w:hAnsi="Times New Roman" w:eastAsia="方正仿宋_GBK" w:cs="Times New Roman"/>
          <w:b/>
          <w:bCs/>
          <w:color w:val="auto"/>
          <w:sz w:val="32"/>
          <w:szCs w:val="32"/>
          <w:u w:val="none"/>
          <w:lang w:val="en-US" w:eastAsia="zh-CN"/>
        </w:rPr>
        <w:t>邹</w:t>
      </w:r>
      <w:r>
        <w:rPr>
          <w:rFonts w:hint="eastAsia" w:eastAsia="方正仿宋_GBK" w:cs="Times New Roman"/>
          <w:b w:val="0"/>
          <w:bCs w:val="0"/>
          <w:color w:val="000000" w:themeColor="text1"/>
          <w:spacing w:val="-9"/>
          <w:sz w:val="32"/>
          <w:szCs w:val="32"/>
          <w:lang w:val="en-US" w:eastAsia="zh-CN"/>
          <w14:textFill>
            <w14:solidFill>
              <w14:schemeClr w14:val="tx1"/>
            </w14:solidFill>
          </w14:textFill>
        </w:rPr>
        <w:t>**</w:t>
      </w:r>
      <w:r>
        <w:rPr>
          <w:rFonts w:hint="default" w:ascii="Times New Roman" w:hAnsi="Times New Roman" w:eastAsia="方正仿宋_GBK" w:cs="Times New Roman"/>
          <w:b w:val="0"/>
          <w:bCs w:val="0"/>
          <w:color w:val="auto"/>
          <w:sz w:val="32"/>
          <w:szCs w:val="32"/>
          <w:u w:val="none"/>
          <w:lang w:val="en-US" w:eastAsia="zh-CN"/>
        </w:rPr>
        <w:t>，</w:t>
      </w:r>
      <w:r>
        <w:rPr>
          <w:rFonts w:hint="default" w:ascii="Times New Roman" w:hAnsi="Times New Roman" w:eastAsia="方正仿宋_GBK" w:cs="Times New Roman"/>
          <w:b w:val="0"/>
          <w:bCs w:val="0"/>
          <w:color w:val="auto"/>
          <w:szCs w:val="32"/>
          <w:shd w:val="clear" w:color="auto" w:fill="FFFFFF"/>
          <w:lang w:val="en-US" w:eastAsia="zh-CN"/>
        </w:rPr>
        <w:t>作为</w:t>
      </w:r>
      <w:r>
        <w:rPr>
          <w:rFonts w:hint="eastAsia" w:eastAsia="方正仿宋_GBK" w:cs="Times New Roman"/>
          <w:b w:val="0"/>
          <w:bCs w:val="0"/>
          <w:color w:val="auto"/>
          <w:sz w:val="32"/>
          <w:szCs w:val="32"/>
          <w:lang w:val="en-US" w:eastAsia="zh-CN"/>
        </w:rPr>
        <w:t>重庆茶悦你我</w:t>
      </w:r>
      <w:r>
        <w:rPr>
          <w:rFonts w:hint="default" w:ascii="Times New Roman" w:hAnsi="Times New Roman" w:eastAsia="方正仿宋_GBK" w:cs="Times New Roman"/>
          <w:b w:val="0"/>
          <w:bCs w:val="0"/>
          <w:color w:val="auto"/>
          <w:sz w:val="32"/>
          <w:szCs w:val="32"/>
          <w:lang w:val="en-US" w:eastAsia="zh-CN"/>
        </w:rPr>
        <w:t>公司工程部监理，联系</w:t>
      </w:r>
      <w:r>
        <w:rPr>
          <w:rFonts w:hint="eastAsia" w:eastAsia="方正仿宋_GBK" w:cs="Times New Roman"/>
          <w:b w:val="0"/>
          <w:bCs w:val="0"/>
          <w:color w:val="auto"/>
          <w:sz w:val="32"/>
          <w:szCs w:val="32"/>
          <w:lang w:val="en-US" w:eastAsia="zh-CN"/>
        </w:rPr>
        <w:t>陈**到重庆来福士</w:t>
      </w:r>
      <w:r>
        <w:rPr>
          <w:rFonts w:hint="default" w:ascii="Times New Roman" w:hAnsi="Times New Roman" w:eastAsia="方正仿宋_GBK" w:cs="Times New Roman"/>
          <w:b w:val="0"/>
          <w:bCs w:val="0"/>
          <w:color w:val="auto"/>
          <w:sz w:val="32"/>
          <w:szCs w:val="32"/>
          <w:lang w:val="en-US" w:eastAsia="zh-CN"/>
        </w:rPr>
        <w:t>商场01层茶颜悦色</w:t>
      </w:r>
      <w:r>
        <w:rPr>
          <w:rFonts w:hint="eastAsia" w:eastAsia="方正仿宋_GBK" w:cs="Times New Roman"/>
          <w:b w:val="0"/>
          <w:bCs w:val="0"/>
          <w:color w:val="auto"/>
          <w:sz w:val="32"/>
          <w:szCs w:val="32"/>
          <w:lang w:val="en-US" w:eastAsia="zh-CN"/>
        </w:rPr>
        <w:t>品牌</w:t>
      </w:r>
      <w:r>
        <w:rPr>
          <w:rFonts w:hint="default" w:ascii="Times New Roman" w:hAnsi="Times New Roman" w:eastAsia="方正仿宋_GBK" w:cs="Times New Roman"/>
          <w:b w:val="0"/>
          <w:bCs w:val="0"/>
          <w:color w:val="auto"/>
          <w:sz w:val="32"/>
          <w:szCs w:val="32"/>
          <w:lang w:val="en-US" w:eastAsia="zh-CN"/>
        </w:rPr>
        <w:t>门店</w:t>
      </w:r>
      <w:r>
        <w:rPr>
          <w:rFonts w:hint="eastAsia" w:eastAsia="方正仿宋_GBK" w:cs="Times New Roman"/>
          <w:b w:val="0"/>
          <w:bCs w:val="0"/>
          <w:color w:val="auto"/>
          <w:sz w:val="32"/>
          <w:szCs w:val="32"/>
          <w:lang w:val="en-US" w:eastAsia="zh-CN"/>
        </w:rPr>
        <w:t>处进行灯具</w:t>
      </w:r>
      <w:r>
        <w:rPr>
          <w:rFonts w:hint="default" w:ascii="Times New Roman" w:hAnsi="Times New Roman" w:eastAsia="方正仿宋_GBK" w:cs="Times New Roman"/>
          <w:b w:val="0"/>
          <w:bCs w:val="0"/>
          <w:color w:val="auto"/>
          <w:sz w:val="32"/>
          <w:szCs w:val="32"/>
          <w:lang w:val="en-US" w:eastAsia="zh-CN"/>
        </w:rPr>
        <w:t>更换作业</w:t>
      </w:r>
      <w:r>
        <w:rPr>
          <w:rFonts w:hint="eastAsia" w:eastAsia="方正仿宋_GBK" w:cs="Times New Roman"/>
          <w:b w:val="0"/>
          <w:bCs w:val="0"/>
          <w:color w:val="auto"/>
          <w:sz w:val="32"/>
          <w:szCs w:val="32"/>
          <w:lang w:val="en-US" w:eastAsia="zh-CN"/>
        </w:rPr>
        <w:t>后，未到现场进行安全管理和安全检查，未监督</w:t>
      </w:r>
      <w:r>
        <w:rPr>
          <w:rFonts w:hint="default" w:ascii="Times New Roman" w:hAnsi="Times New Roman" w:eastAsia="方正仿宋_GBK" w:cs="Times New Roman"/>
          <w:b w:val="0"/>
          <w:bCs w:val="0"/>
          <w:strike w:val="0"/>
          <w:dstrike w:val="0"/>
          <w:color w:val="000000" w:themeColor="text1"/>
          <w:sz w:val="32"/>
          <w:szCs w:val="32"/>
          <w:lang w:val="en-US" w:eastAsia="zh-CN"/>
          <w14:textFill>
            <w14:solidFill>
              <w14:schemeClr w14:val="tx1"/>
            </w14:solidFill>
          </w14:textFill>
        </w:rPr>
        <w:t>羽丝饮品公司</w:t>
      </w:r>
      <w:r>
        <w:rPr>
          <w:rFonts w:hint="eastAsia" w:eastAsia="方正仿宋_GBK" w:cs="Times New Roman"/>
          <w:b w:val="0"/>
          <w:bCs w:val="0"/>
          <w:color w:val="auto"/>
          <w:sz w:val="32"/>
          <w:szCs w:val="32"/>
          <w:lang w:val="en-US" w:eastAsia="zh-CN"/>
        </w:rPr>
        <w:t>对灯具更换作业现场进行安全管理，</w:t>
      </w:r>
      <w:r>
        <w:rPr>
          <w:rFonts w:hint="default" w:ascii="Times New Roman" w:hAnsi="Times New Roman" w:eastAsia="方正仿宋_GBK" w:cs="Times New Roman"/>
          <w:b w:val="0"/>
          <w:bCs w:val="0"/>
          <w:sz w:val="32"/>
          <w:szCs w:val="32"/>
          <w:lang w:val="en-US" w:eastAsia="zh-CN"/>
        </w:rPr>
        <w:t>未及时处理</w:t>
      </w:r>
      <w:r>
        <w:rPr>
          <w:rFonts w:hint="eastAsia" w:eastAsia="方正仿宋_GBK" w:cs="Times New Roman"/>
          <w:b w:val="0"/>
          <w:bCs w:val="0"/>
          <w:sz w:val="32"/>
          <w:szCs w:val="32"/>
          <w:lang w:val="en-US" w:eastAsia="zh-CN"/>
        </w:rPr>
        <w:t>陈**</w:t>
      </w:r>
      <w:r>
        <w:rPr>
          <w:rFonts w:hint="default" w:ascii="Times New Roman" w:hAnsi="Times New Roman" w:eastAsia="方正仿宋_GBK" w:cs="Times New Roman"/>
          <w:b w:val="0"/>
          <w:bCs w:val="0"/>
          <w:sz w:val="32"/>
          <w:szCs w:val="32"/>
          <w:lang w:val="en-US" w:eastAsia="zh-CN"/>
        </w:rPr>
        <w:t>无电工特种作业操作</w:t>
      </w:r>
      <w:r>
        <w:rPr>
          <w:rFonts w:hint="eastAsia" w:eastAsia="方正仿宋_GBK" w:cs="Times New Roman"/>
          <w:b w:val="0"/>
          <w:bCs w:val="0"/>
          <w:sz w:val="32"/>
          <w:szCs w:val="32"/>
          <w:lang w:val="en-US" w:eastAsia="zh-CN"/>
        </w:rPr>
        <w:t>证</w:t>
      </w:r>
      <w:r>
        <w:rPr>
          <w:rFonts w:hint="default" w:ascii="Times New Roman" w:hAnsi="Times New Roman" w:eastAsia="方正仿宋_GBK" w:cs="Times New Roman"/>
          <w:b w:val="0"/>
          <w:bCs w:val="0"/>
          <w:sz w:val="32"/>
          <w:szCs w:val="32"/>
          <w:lang w:val="en-US" w:eastAsia="zh-CN"/>
        </w:rPr>
        <w:t>进行灯具</w:t>
      </w:r>
      <w:r>
        <w:rPr>
          <w:rFonts w:hint="eastAsia" w:eastAsia="方正仿宋_GBK" w:cs="Times New Roman"/>
          <w:b w:val="0"/>
          <w:bCs w:val="0"/>
          <w:sz w:val="32"/>
          <w:szCs w:val="32"/>
          <w:lang w:val="en-US" w:eastAsia="zh-CN"/>
        </w:rPr>
        <w:t>更换</w:t>
      </w:r>
      <w:r>
        <w:rPr>
          <w:rFonts w:hint="default" w:ascii="Times New Roman" w:hAnsi="Times New Roman" w:eastAsia="方正仿宋_GBK" w:cs="Times New Roman"/>
          <w:b w:val="0"/>
          <w:bCs w:val="0"/>
          <w:sz w:val="32"/>
          <w:szCs w:val="32"/>
          <w:lang w:val="en-US" w:eastAsia="zh-CN"/>
        </w:rPr>
        <w:t>作业、未</w:t>
      </w:r>
      <w:r>
        <w:rPr>
          <w:rFonts w:hint="eastAsia" w:eastAsia="方正仿宋_GBK" w:cs="Times New Roman"/>
          <w:b w:val="0"/>
          <w:bCs w:val="0"/>
          <w:sz w:val="32"/>
          <w:szCs w:val="32"/>
          <w:lang w:val="en-US" w:eastAsia="zh-CN"/>
        </w:rPr>
        <w:t>断电且未</w:t>
      </w:r>
      <w:r>
        <w:rPr>
          <w:rFonts w:hint="default" w:ascii="Times New Roman" w:hAnsi="Times New Roman" w:eastAsia="方正仿宋_GBK" w:cs="Times New Roman"/>
          <w:b w:val="0"/>
          <w:bCs w:val="0"/>
          <w:sz w:val="32"/>
          <w:szCs w:val="32"/>
          <w:lang w:val="en-US" w:eastAsia="zh-CN"/>
        </w:rPr>
        <w:t>佩戴防触电劳动防护用品</w:t>
      </w:r>
      <w:r>
        <w:rPr>
          <w:rFonts w:hint="eastAsia" w:eastAsia="方正仿宋_GBK" w:cs="Times New Roman"/>
          <w:b w:val="0"/>
          <w:bCs w:val="0"/>
          <w:sz w:val="32"/>
          <w:szCs w:val="32"/>
          <w:lang w:val="en-US" w:eastAsia="zh-CN"/>
        </w:rPr>
        <w:t>情况下</w:t>
      </w:r>
      <w:r>
        <w:rPr>
          <w:rFonts w:hint="eastAsia" w:ascii="Times New Roman" w:hAnsi="Times New Roman" w:eastAsia="方正仿宋_GBK" w:cs="Times New Roman"/>
          <w:b w:val="0"/>
          <w:bCs w:val="0"/>
          <w:sz w:val="32"/>
          <w:szCs w:val="32"/>
          <w:lang w:val="en-US" w:eastAsia="zh-CN"/>
        </w:rPr>
        <w:t>作业</w:t>
      </w:r>
      <w:r>
        <w:rPr>
          <w:rFonts w:hint="default" w:ascii="Times New Roman" w:hAnsi="Times New Roman" w:eastAsia="方正仿宋_GBK" w:cs="Times New Roman"/>
          <w:b w:val="0"/>
          <w:bCs w:val="0"/>
          <w:sz w:val="32"/>
          <w:szCs w:val="32"/>
          <w:lang w:val="en-US" w:eastAsia="zh-CN"/>
        </w:rPr>
        <w:t>的安全问题。</w:t>
      </w:r>
      <w:r>
        <w:rPr>
          <w:rFonts w:hint="default" w:ascii="Times New Roman" w:hAnsi="Times New Roman" w:eastAsia="方正仿宋_GBK" w:cs="Times New Roman"/>
          <w:b w:val="0"/>
          <w:bCs w:val="0"/>
          <w:color w:val="auto"/>
          <w:sz w:val="32"/>
          <w:szCs w:val="32"/>
          <w:u w:val="none"/>
          <w:lang w:val="en-US" w:eastAsia="zh-CN"/>
        </w:rPr>
        <w:t>其行为违反了《中华人民共和国安全生产法》第二十五条第五项</w:t>
      </w:r>
      <w:r>
        <w:rPr>
          <w:rFonts w:hint="default" w:ascii="Times New Roman" w:hAnsi="Times New Roman" w:eastAsia="方正仿宋_GBK" w:cs="Times New Roman"/>
          <w:b w:val="0"/>
          <w:bCs w:val="0"/>
          <w:sz w:val="32"/>
          <w:szCs w:val="32"/>
          <w:vertAlign w:val="superscript"/>
          <w:lang w:val="en-US" w:eastAsia="zh-CN"/>
        </w:rPr>
        <w:t>[</w:t>
      </w:r>
      <w:r>
        <w:rPr>
          <w:rFonts w:hint="eastAsia" w:eastAsia="方正仿宋_GBK" w:cs="Times New Roman"/>
          <w:b w:val="0"/>
          <w:bCs w:val="0"/>
          <w:sz w:val="32"/>
          <w:szCs w:val="32"/>
          <w:vertAlign w:val="superscript"/>
          <w:lang w:val="en-US" w:eastAsia="zh-CN"/>
        </w:rPr>
        <w:t>8</w:t>
      </w:r>
      <w:r>
        <w:rPr>
          <w:rFonts w:hint="default" w:ascii="Times New Roman" w:hAnsi="Times New Roman" w:eastAsia="方正仿宋_GBK" w:cs="Times New Roman"/>
          <w:b w:val="0"/>
          <w:bCs w:val="0"/>
          <w:sz w:val="32"/>
          <w:szCs w:val="32"/>
          <w:vertAlign w:val="superscript"/>
          <w:lang w:val="en-US" w:eastAsia="zh-CN"/>
        </w:rPr>
        <w:t>]</w:t>
      </w:r>
      <w:r>
        <w:rPr>
          <w:rFonts w:hint="default" w:ascii="Times New Roman" w:hAnsi="Times New Roman" w:eastAsia="方正仿宋_GBK" w:cs="Times New Roman"/>
          <w:b w:val="0"/>
          <w:bCs w:val="0"/>
          <w:color w:val="auto"/>
          <w:sz w:val="32"/>
          <w:szCs w:val="32"/>
          <w:u w:val="none"/>
          <w:lang w:val="en-US" w:eastAsia="zh-CN"/>
        </w:rPr>
        <w:t>的规定，对事故发生负有责任。</w:t>
      </w:r>
    </w:p>
    <w:p w14:paraId="49052CD3">
      <w:pPr>
        <w:keepNext w:val="0"/>
        <w:keepLines w:val="0"/>
        <w:pageBreakBefore w:val="0"/>
        <w:widowControl w:val="0"/>
        <w:kinsoku/>
        <w:wordWrap/>
        <w:topLinePunct w:val="0"/>
        <w:autoSpaceDE/>
        <w:autoSpaceDN/>
        <w:bidi w:val="0"/>
        <w:adjustRightInd/>
        <w:snapToGrid/>
        <w:spacing w:line="594" w:lineRule="exact"/>
        <w:ind w:firstLine="662" w:firstLineChars="200"/>
        <w:jc w:val="left"/>
        <w:textAlignment w:val="auto"/>
        <w:rPr>
          <w:rFonts w:hint="default" w:ascii="Times New Roman" w:hAnsi="Times New Roman" w:eastAsia="方正仿宋_GBK" w:cs="Times New Roman"/>
          <w:b w:val="0"/>
          <w:bCs w:val="0"/>
          <w:color w:val="auto"/>
          <w:sz w:val="32"/>
          <w:szCs w:val="32"/>
          <w:u w:val="none"/>
          <w:lang w:val="en-US" w:eastAsia="zh-CN"/>
        </w:rPr>
      </w:pPr>
      <w:r>
        <w:rPr>
          <w:rFonts w:hint="default" w:ascii="Times New Roman" w:hAnsi="Times New Roman" w:eastAsia="方正仿宋_GBK" w:cs="Times New Roman"/>
          <w:b w:val="0"/>
          <w:bCs w:val="0"/>
          <w:sz w:val="32"/>
          <w:szCs w:val="32"/>
          <w:lang w:val="en-US" w:eastAsia="zh-CN"/>
        </w:rPr>
        <w:t>依据《中华人民共和国安全生产法》第九十六条</w:t>
      </w:r>
      <w:r>
        <w:rPr>
          <w:rFonts w:hint="default" w:ascii="Times New Roman" w:hAnsi="Times New Roman" w:eastAsia="方正仿宋_GBK" w:cs="Times New Roman"/>
          <w:b w:val="0"/>
          <w:bCs w:val="0"/>
          <w:sz w:val="32"/>
          <w:szCs w:val="32"/>
          <w:vertAlign w:val="superscript"/>
          <w:lang w:val="en-US" w:eastAsia="zh-CN"/>
        </w:rPr>
        <w:t>[</w:t>
      </w:r>
      <w:r>
        <w:rPr>
          <w:rFonts w:hint="eastAsia" w:eastAsia="方正仿宋_GBK" w:cs="Times New Roman"/>
          <w:b w:val="0"/>
          <w:bCs w:val="0"/>
          <w:sz w:val="32"/>
          <w:szCs w:val="32"/>
          <w:vertAlign w:val="superscript"/>
          <w:lang w:val="en-US" w:eastAsia="zh-CN"/>
        </w:rPr>
        <w:t>9</w:t>
      </w:r>
      <w:r>
        <w:rPr>
          <w:rFonts w:hint="default" w:ascii="Times New Roman" w:hAnsi="Times New Roman" w:eastAsia="方正仿宋_GBK" w:cs="Times New Roman"/>
          <w:b w:val="0"/>
          <w:bCs w:val="0"/>
          <w:sz w:val="32"/>
          <w:szCs w:val="32"/>
          <w:vertAlign w:val="superscript"/>
          <w:lang w:val="en-US" w:eastAsia="zh-CN"/>
        </w:rPr>
        <w:t>]</w:t>
      </w:r>
      <w:r>
        <w:rPr>
          <w:rFonts w:hint="default" w:ascii="Times New Roman" w:hAnsi="Times New Roman" w:eastAsia="方正仿宋_GBK" w:cs="Times New Roman"/>
          <w:b w:val="0"/>
          <w:bCs w:val="0"/>
          <w:sz w:val="32"/>
          <w:szCs w:val="32"/>
          <w:lang w:val="en-US" w:eastAsia="zh-CN"/>
        </w:rPr>
        <w:t>之规定，按照</w:t>
      </w:r>
      <w:r>
        <w:rPr>
          <w:rFonts w:hint="default" w:ascii="Times New Roman" w:hAnsi="Times New Roman" w:eastAsia="方正仿宋_GBK" w:cs="Times New Roman"/>
          <w:b w:val="0"/>
          <w:bCs w:val="0"/>
          <w:color w:val="000000"/>
          <w:sz w:val="32"/>
          <w:szCs w:val="32"/>
          <w:lang w:eastAsia="zh-CN"/>
        </w:rPr>
        <w:t>《重庆市安全生产行政处罚裁量基准（试行）》第九节生</w:t>
      </w:r>
    </w:p>
    <w:p w14:paraId="2950F7CE">
      <w:pPr>
        <w:keepNext w:val="0"/>
        <w:keepLines w:val="0"/>
        <w:pageBreakBefore w:val="0"/>
        <w:widowControl w:val="0"/>
        <w:kinsoku/>
        <w:wordWrap/>
        <w:topLinePunct w:val="0"/>
        <w:autoSpaceDE/>
        <w:autoSpaceDN/>
        <w:bidi w:val="0"/>
        <w:adjustRightInd/>
        <w:snapToGrid/>
        <w:spacing w:line="594" w:lineRule="exact"/>
        <w:jc w:val="left"/>
        <w:textAlignment w:val="auto"/>
        <w:rPr>
          <w:rFonts w:hint="default" w:ascii="Times New Roman" w:hAnsi="Times New Roman" w:eastAsia="方正仿宋_GBK" w:cs="Times New Roman"/>
          <w:b w:val="0"/>
          <w:bCs w:val="0"/>
          <w:color w:val="auto"/>
          <w:sz w:val="32"/>
          <w:szCs w:val="32"/>
          <w:u w:val="none"/>
          <w:lang w:val="en-US" w:eastAsia="zh-CN"/>
        </w:rPr>
      </w:pPr>
      <w:r>
        <w:rPr>
          <w:rFonts w:hint="default" w:ascii="Times New Roman" w:hAnsi="Times New Roman" w:eastAsia="方正仿宋_GBK" w:cs="Times New Roman"/>
          <w:b w:val="0"/>
          <w:bCs w:val="0"/>
          <w:color w:val="000000"/>
          <w:sz w:val="32"/>
          <w:szCs w:val="32"/>
          <w:lang w:eastAsia="zh-CN"/>
        </w:rPr>
        <w:t>产安全事故板块（修订稿）的通知（</w:t>
      </w:r>
      <w:r>
        <w:rPr>
          <w:rFonts w:hint="default" w:ascii="Times New Roman" w:hAnsi="Times New Roman" w:eastAsia="方正仿宋_GBK" w:cs="Times New Roman"/>
          <w:b w:val="0"/>
          <w:bCs w:val="0"/>
          <w:color w:val="000000"/>
          <w:sz w:val="32"/>
          <w:szCs w:val="32"/>
        </w:rPr>
        <w:t>渝</w:t>
      </w:r>
      <w:r>
        <w:rPr>
          <w:rFonts w:hint="default" w:ascii="Times New Roman" w:hAnsi="Times New Roman" w:eastAsia="方正仿宋_GBK" w:cs="Times New Roman"/>
          <w:b w:val="0"/>
          <w:bCs w:val="0"/>
          <w:color w:val="000000"/>
          <w:sz w:val="32"/>
          <w:szCs w:val="32"/>
          <w:lang w:eastAsia="zh-CN"/>
        </w:rPr>
        <w:t>应急</w:t>
      </w:r>
      <w:r>
        <w:rPr>
          <w:rFonts w:hint="default" w:ascii="Times New Roman" w:hAnsi="Times New Roman" w:eastAsia="方正仿宋_GBK" w:cs="Times New Roman"/>
          <w:b w:val="0"/>
          <w:bCs w:val="0"/>
          <w:color w:val="000000"/>
          <w:sz w:val="32"/>
          <w:szCs w:val="32"/>
        </w:rPr>
        <w:t>发〔20</w:t>
      </w:r>
      <w:r>
        <w:rPr>
          <w:rFonts w:hint="default" w:ascii="Times New Roman" w:hAnsi="Times New Roman" w:eastAsia="方正仿宋_GBK" w:cs="Times New Roman"/>
          <w:b w:val="0"/>
          <w:bCs w:val="0"/>
          <w:color w:val="000000"/>
          <w:sz w:val="32"/>
          <w:szCs w:val="32"/>
          <w:lang w:val="en-US" w:eastAsia="zh-CN"/>
        </w:rPr>
        <w:t>24</w:t>
      </w:r>
      <w:r>
        <w:rPr>
          <w:rFonts w:hint="default" w:ascii="Times New Roman" w:hAnsi="Times New Roman" w:eastAsia="方正仿宋_GBK" w:cs="Times New Roman"/>
          <w:b w:val="0"/>
          <w:bCs w:val="0"/>
          <w:color w:val="000000"/>
          <w:sz w:val="32"/>
          <w:szCs w:val="32"/>
        </w:rPr>
        <w:t>〕</w:t>
      </w:r>
      <w:r>
        <w:rPr>
          <w:rFonts w:hint="default" w:ascii="Times New Roman" w:hAnsi="Times New Roman" w:eastAsia="方正仿宋_GBK" w:cs="Times New Roman"/>
          <w:b w:val="0"/>
          <w:bCs w:val="0"/>
          <w:color w:val="000000"/>
          <w:sz w:val="32"/>
          <w:szCs w:val="32"/>
          <w:lang w:val="en-US" w:eastAsia="zh-CN"/>
        </w:rPr>
        <w:t>42</w:t>
      </w:r>
      <w:r>
        <w:rPr>
          <w:rFonts w:hint="default" w:ascii="Times New Roman" w:hAnsi="Times New Roman" w:eastAsia="方正仿宋_GBK" w:cs="Times New Roman"/>
          <w:b w:val="0"/>
          <w:bCs w:val="0"/>
          <w:color w:val="000000"/>
          <w:sz w:val="32"/>
          <w:szCs w:val="32"/>
        </w:rPr>
        <w:t>号</w:t>
      </w:r>
      <w:r>
        <w:rPr>
          <w:rFonts w:hint="default" w:ascii="Times New Roman" w:hAnsi="Times New Roman" w:eastAsia="方正仿宋_GBK" w:cs="Times New Roman"/>
          <w:b w:val="0"/>
          <w:bCs w:val="0"/>
          <w:color w:val="000000"/>
          <w:sz w:val="32"/>
          <w:szCs w:val="32"/>
          <w:lang w:eastAsia="zh-CN"/>
        </w:rPr>
        <w:t>）</w:t>
      </w:r>
    </w:p>
    <w:p w14:paraId="7F4DDFD8">
      <w:pPr>
        <w:keepNext w:val="0"/>
        <w:keepLines w:val="0"/>
        <w:pageBreakBefore w:val="0"/>
        <w:widowControl w:val="0"/>
        <w:kinsoku/>
        <w:wordWrap/>
        <w:topLinePunct w:val="0"/>
        <w:autoSpaceDE/>
        <w:autoSpaceDN/>
        <w:bidi w:val="0"/>
        <w:adjustRightInd/>
        <w:snapToGrid/>
        <w:spacing w:line="594" w:lineRule="exact"/>
        <w:jc w:val="left"/>
        <w:textAlignment w:val="auto"/>
        <w:rPr>
          <w:rFonts w:hint="default" w:ascii="Times New Roman" w:hAnsi="Times New Roman" w:eastAsia="方正仿宋_GBK" w:cs="Times New Roman"/>
          <w:b w:val="0"/>
          <w:bCs w:val="0"/>
          <w:color w:val="auto"/>
          <w:sz w:val="32"/>
          <w:szCs w:val="32"/>
          <w:u w:val="none"/>
          <w:lang w:val="en-US" w:eastAsia="zh-CN"/>
        </w:rPr>
      </w:pPr>
      <w:r>
        <w:rPr>
          <w:rFonts w:hint="default" w:ascii="Times New Roman" w:hAnsi="Times New Roman" w:eastAsia="方正仿宋_GBK" w:cs="Times New Roman"/>
          <w:b w:val="0"/>
          <w:bCs w:val="0"/>
          <w:color w:val="000000"/>
          <w:sz w:val="32"/>
          <w:szCs w:val="32"/>
          <w:lang w:val="en-US" w:eastAsia="zh-CN"/>
        </w:rPr>
        <w:t>对其他负责人和安全管理人员处罚有关规定</w:t>
      </w:r>
      <w:r>
        <w:rPr>
          <w:rFonts w:hint="default" w:ascii="Times New Roman" w:hAnsi="Times New Roman" w:eastAsia="方正仿宋_GBK" w:cs="Times New Roman"/>
          <w:b w:val="0"/>
          <w:bCs w:val="0"/>
          <w:sz w:val="32"/>
          <w:szCs w:val="32"/>
          <w:vertAlign w:val="superscript"/>
          <w:lang w:val="en-US" w:eastAsia="zh-CN"/>
        </w:rPr>
        <w:t>[</w:t>
      </w:r>
      <w:r>
        <w:rPr>
          <w:rFonts w:hint="eastAsia" w:eastAsia="方正仿宋_GBK" w:cs="Times New Roman"/>
          <w:b w:val="0"/>
          <w:bCs w:val="0"/>
          <w:sz w:val="32"/>
          <w:szCs w:val="32"/>
          <w:vertAlign w:val="superscript"/>
          <w:lang w:val="en-US" w:eastAsia="zh-CN"/>
        </w:rPr>
        <w:t>10</w:t>
      </w:r>
      <w:r>
        <w:rPr>
          <w:rFonts w:hint="default" w:ascii="Times New Roman" w:hAnsi="Times New Roman" w:eastAsia="方正仿宋_GBK" w:cs="Times New Roman"/>
          <w:b w:val="0"/>
          <w:bCs w:val="0"/>
          <w:sz w:val="32"/>
          <w:szCs w:val="32"/>
          <w:vertAlign w:val="superscript"/>
          <w:lang w:val="en-US" w:eastAsia="zh-CN"/>
        </w:rPr>
        <w:t>]</w:t>
      </w:r>
      <w:r>
        <w:rPr>
          <w:rFonts w:hint="default" w:ascii="Times New Roman" w:hAnsi="Times New Roman" w:eastAsia="方正仿宋_GBK" w:cs="Times New Roman"/>
          <w:b w:val="0"/>
          <w:bCs w:val="0"/>
          <w:color w:val="000000"/>
          <w:sz w:val="32"/>
          <w:szCs w:val="32"/>
          <w:lang w:val="en-US" w:eastAsia="zh-CN"/>
        </w:rPr>
        <w:t>，</w:t>
      </w:r>
      <w:r>
        <w:rPr>
          <w:rFonts w:hint="default" w:ascii="Times New Roman" w:hAnsi="Times New Roman" w:eastAsia="方正仿宋_GBK" w:cs="Times New Roman"/>
          <w:b w:val="0"/>
          <w:bCs w:val="0"/>
          <w:color w:val="000000" w:themeColor="text1"/>
          <w:szCs w:val="32"/>
          <w:shd w:val="clear" w:color="auto" w:fill="FFFFFF"/>
          <w14:textFill>
            <w14:solidFill>
              <w14:schemeClr w14:val="tx1"/>
            </w14:solidFill>
          </w14:textFill>
        </w:rPr>
        <w:t>建议</w:t>
      </w:r>
      <w:r>
        <w:rPr>
          <w:rFonts w:hint="default" w:ascii="Times New Roman" w:hAnsi="Times New Roman" w:eastAsia="方正仿宋_GBK" w:cs="Times New Roman"/>
          <w:b w:val="0"/>
          <w:bCs w:val="0"/>
          <w:color w:val="000000" w:themeColor="text1"/>
          <w:szCs w:val="32"/>
          <w:shd w:val="clear" w:color="auto" w:fill="FFFFFF"/>
          <w:lang w:val="en-US" w:eastAsia="zh-CN"/>
          <w14:textFill>
            <w14:solidFill>
              <w14:schemeClr w14:val="tx1"/>
            </w14:solidFill>
          </w14:textFill>
        </w:rPr>
        <w:t>由区应急</w:t>
      </w:r>
      <w:r>
        <w:rPr>
          <w:rFonts w:hint="eastAsia" w:eastAsia="方正仿宋_GBK" w:cs="Times New Roman"/>
          <w:b w:val="0"/>
          <w:bCs w:val="0"/>
          <w:color w:val="000000" w:themeColor="text1"/>
          <w:szCs w:val="32"/>
          <w:shd w:val="clear" w:color="auto" w:fill="FFFFFF"/>
          <w:lang w:val="en-US" w:eastAsia="zh-CN"/>
          <w14:textFill>
            <w14:solidFill>
              <w14:schemeClr w14:val="tx1"/>
            </w14:solidFill>
          </w14:textFill>
        </w:rPr>
        <w:t>管理</w:t>
      </w:r>
      <w:r>
        <w:rPr>
          <w:rFonts w:hint="default" w:ascii="Times New Roman" w:hAnsi="Times New Roman" w:eastAsia="方正仿宋_GBK" w:cs="Times New Roman"/>
          <w:b w:val="0"/>
          <w:bCs w:val="0"/>
          <w:color w:val="000000" w:themeColor="text1"/>
          <w:szCs w:val="32"/>
          <w:shd w:val="clear" w:color="auto" w:fill="FFFFFF"/>
          <w:lang w:val="en-US" w:eastAsia="zh-CN"/>
          <w14:textFill>
            <w14:solidFill>
              <w14:schemeClr w14:val="tx1"/>
            </w14:solidFill>
          </w14:textFill>
        </w:rPr>
        <w:t>局</w:t>
      </w:r>
      <w:r>
        <w:rPr>
          <w:rFonts w:hint="default" w:ascii="Times New Roman" w:hAnsi="Times New Roman" w:eastAsia="方正仿宋_GBK" w:cs="Times New Roman"/>
          <w:b w:val="0"/>
          <w:bCs w:val="0"/>
          <w:color w:val="000000" w:themeColor="text1"/>
          <w:szCs w:val="32"/>
          <w:shd w:val="clear" w:color="auto" w:fill="FFFFFF"/>
          <w14:textFill>
            <w14:solidFill>
              <w14:schemeClr w14:val="tx1"/>
            </w14:solidFill>
          </w14:textFill>
        </w:rPr>
        <w:t>对</w:t>
      </w:r>
      <w:r>
        <w:rPr>
          <w:rFonts w:hint="default" w:ascii="Times New Roman" w:hAnsi="Times New Roman" w:eastAsia="方正仿宋_GBK" w:cs="Times New Roman"/>
          <w:b w:val="0"/>
          <w:bCs w:val="0"/>
          <w:color w:val="000000" w:themeColor="text1"/>
          <w:szCs w:val="32"/>
          <w:shd w:val="clear" w:color="auto" w:fill="FFFFFF"/>
          <w:lang w:val="en-US" w:eastAsia="zh-CN"/>
          <w14:textFill>
            <w14:solidFill>
              <w14:schemeClr w14:val="tx1"/>
            </w14:solidFill>
          </w14:textFill>
        </w:rPr>
        <w:t>邹</w:t>
      </w:r>
      <w:r>
        <w:rPr>
          <w:rFonts w:hint="eastAsia" w:eastAsia="方正仿宋_GBK" w:cs="Times New Roman"/>
          <w:b w:val="0"/>
          <w:bCs w:val="0"/>
          <w:color w:val="000000" w:themeColor="text1"/>
          <w:spacing w:val="-9"/>
          <w:sz w:val="32"/>
          <w:szCs w:val="32"/>
          <w:lang w:val="en-US" w:eastAsia="zh-CN"/>
          <w14:textFill>
            <w14:solidFill>
              <w14:schemeClr w14:val="tx1"/>
            </w14:solidFill>
          </w14:textFill>
        </w:rPr>
        <w:t>**</w:t>
      </w:r>
      <w:r>
        <w:rPr>
          <w:rFonts w:hint="default" w:ascii="Times New Roman" w:hAnsi="Times New Roman" w:eastAsia="方正仿宋_GBK" w:cs="Times New Roman"/>
          <w:b w:val="0"/>
          <w:bCs w:val="0"/>
          <w:color w:val="000000" w:themeColor="text1"/>
          <w:szCs w:val="32"/>
          <w:shd w:val="clear" w:color="auto" w:fill="FFFFFF"/>
          <w14:textFill>
            <w14:solidFill>
              <w14:schemeClr w14:val="tx1"/>
            </w14:solidFill>
          </w14:textFill>
        </w:rPr>
        <w:t>进行行政处罚</w:t>
      </w:r>
      <w:r>
        <w:rPr>
          <w:rFonts w:hint="eastAsia" w:eastAsia="方正仿宋_GBK" w:cs="Times New Roman"/>
          <w:b w:val="0"/>
          <w:bCs w:val="0"/>
          <w:color w:val="000000" w:themeColor="text1"/>
          <w:szCs w:val="32"/>
          <w:shd w:val="clear" w:color="auto" w:fill="FFFFFF"/>
          <w:lang w:eastAsia="zh-CN"/>
          <w14:textFill>
            <w14:solidFill>
              <w14:schemeClr w14:val="tx1"/>
            </w14:solidFill>
          </w14:textFill>
        </w:rPr>
        <w:t>。</w:t>
      </w:r>
      <w:r>
        <w:rPr>
          <w:rFonts w:hint="default" w:ascii="Times New Roman" w:hAnsi="Times New Roman" w:eastAsia="方正仿宋_GBK" w:cs="Times New Roman"/>
          <w:b w:val="0"/>
          <w:bCs w:val="0"/>
          <w:color w:val="000000" w:themeColor="text1"/>
          <w:szCs w:val="32"/>
          <w:shd w:val="clear" w:color="auto" w:fill="FFFFFF"/>
          <w:lang w:eastAsia="zh-CN"/>
          <w14:textFill>
            <w14:solidFill>
              <w14:schemeClr w14:val="tx1"/>
            </w14:solidFill>
          </w14:textFill>
        </w:rPr>
        <w:t>（</w:t>
      </w:r>
      <w:r>
        <w:rPr>
          <w:rFonts w:hint="default" w:ascii="Times New Roman" w:hAnsi="Times New Roman" w:eastAsia="方正仿宋_GBK" w:cs="Times New Roman"/>
          <w:b w:val="0"/>
          <w:bCs w:val="0"/>
          <w:color w:val="000000" w:themeColor="text1"/>
          <w:szCs w:val="32"/>
          <w:shd w:val="clear" w:color="auto" w:fill="FFFFFF"/>
          <w:lang w:val="en-US" w:eastAsia="zh-CN"/>
          <w14:textFill>
            <w14:solidFill>
              <w14:schemeClr w14:val="tx1"/>
            </w14:solidFill>
          </w14:textFill>
        </w:rPr>
        <w:t>处上一年年收入25%</w:t>
      </w:r>
      <w:r>
        <w:rPr>
          <w:rFonts w:hint="eastAsia" w:eastAsia="方正仿宋_GBK" w:cs="Times New Roman"/>
          <w:b w:val="0"/>
          <w:bCs w:val="0"/>
          <w:color w:val="000000" w:themeColor="text1"/>
          <w:szCs w:val="32"/>
          <w:shd w:val="clear" w:color="auto" w:fill="FFFFFF"/>
          <w:lang w:val="en-US" w:eastAsia="zh-CN"/>
          <w14:textFill>
            <w14:solidFill>
              <w14:schemeClr w14:val="tx1"/>
            </w14:solidFill>
          </w14:textFill>
        </w:rPr>
        <w:t>的罚款</w:t>
      </w:r>
      <w:r>
        <w:rPr>
          <w:rFonts w:hint="default" w:ascii="Times New Roman" w:hAnsi="Times New Roman" w:eastAsia="方正仿宋_GBK" w:cs="Times New Roman"/>
          <w:b w:val="0"/>
          <w:bCs w:val="0"/>
          <w:color w:val="000000" w:themeColor="text1"/>
          <w:szCs w:val="32"/>
          <w:shd w:val="clear" w:color="auto" w:fill="FFFFFF"/>
          <w:lang w:val="en-US" w:eastAsia="zh-CN"/>
          <w14:textFill>
            <w14:solidFill>
              <w14:schemeClr w14:val="tx1"/>
            </w14:solidFill>
          </w14:textFill>
        </w:rPr>
        <w:t>，</w:t>
      </w:r>
      <w:r>
        <w:rPr>
          <w:rFonts w:hint="default" w:ascii="Times New Roman" w:hAnsi="Times New Roman" w:eastAsia="方正仿宋_GBK" w:cs="Times New Roman"/>
          <w:b w:val="0"/>
          <w:bCs w:val="0"/>
          <w:color w:val="000000" w:themeColor="text1"/>
          <w:szCs w:val="32"/>
          <w:shd w:val="clear" w:color="auto" w:fill="FFFFFF"/>
          <w14:textFill>
            <w14:solidFill>
              <w14:schemeClr w14:val="tx1"/>
            </w14:solidFill>
          </w14:textFill>
        </w:rPr>
        <w:t>罚款</w:t>
      </w:r>
      <w:r>
        <w:rPr>
          <w:rFonts w:hint="eastAsia" w:eastAsia="方正仿宋_GBK" w:cs="Times New Roman"/>
          <w:b w:val="0"/>
          <w:bCs w:val="0"/>
          <w:color w:val="000000" w:themeColor="text1"/>
          <w:szCs w:val="32"/>
          <w:shd w:val="clear" w:color="auto" w:fill="FFFFFF"/>
          <w:lang w:val="en-US" w:eastAsia="zh-CN"/>
          <w14:textFill>
            <w14:solidFill>
              <w14:schemeClr w14:val="tx1"/>
            </w14:solidFill>
          </w14:textFill>
        </w:rPr>
        <w:t>3.5</w:t>
      </w:r>
      <w:r>
        <w:rPr>
          <w:rFonts w:hint="default" w:ascii="Times New Roman" w:hAnsi="Times New Roman" w:eastAsia="方正仿宋_GBK" w:cs="Times New Roman"/>
          <w:b w:val="0"/>
          <w:bCs w:val="0"/>
          <w:color w:val="000000" w:themeColor="text1"/>
          <w:szCs w:val="32"/>
          <w:shd w:val="clear" w:color="auto" w:fill="FFFFFF"/>
          <w14:textFill>
            <w14:solidFill>
              <w14:schemeClr w14:val="tx1"/>
            </w14:solidFill>
          </w14:textFill>
        </w:rPr>
        <w:t>万元</w:t>
      </w:r>
      <w:r>
        <w:rPr>
          <w:rFonts w:hint="eastAsia" w:eastAsia="方正仿宋_GBK" w:cs="Times New Roman"/>
          <w:b w:val="0"/>
          <w:bCs w:val="0"/>
          <w:color w:val="000000" w:themeColor="text1"/>
          <w:szCs w:val="32"/>
          <w:shd w:val="clear" w:color="auto" w:fill="FFFFFF"/>
          <w:lang w:eastAsia="zh-CN"/>
          <w14:textFill>
            <w14:solidFill>
              <w14:schemeClr w14:val="tx1"/>
            </w14:solidFill>
          </w14:textFill>
        </w:rPr>
        <w:t>，</w:t>
      </w:r>
      <w:r>
        <w:rPr>
          <w:rFonts w:hint="default" w:ascii="Times New Roman" w:hAnsi="Times New Roman" w:eastAsia="方正仿宋_GBK" w:cs="Times New Roman"/>
          <w:b w:val="0"/>
          <w:bCs w:val="0"/>
          <w:color w:val="000000" w:themeColor="text1"/>
          <w:szCs w:val="32"/>
          <w:shd w:val="clear" w:color="auto" w:fill="FFFFFF"/>
          <w:lang w:val="en-US" w:eastAsia="zh-CN"/>
          <w14:textFill>
            <w14:solidFill>
              <w14:schemeClr w14:val="tx1"/>
            </w14:solidFill>
          </w14:textFill>
        </w:rPr>
        <w:t>邹</w:t>
      </w:r>
      <w:r>
        <w:rPr>
          <w:rFonts w:hint="eastAsia" w:eastAsia="方正仿宋_GBK" w:cs="Times New Roman"/>
          <w:b w:val="0"/>
          <w:bCs w:val="0"/>
          <w:color w:val="000000" w:themeColor="text1"/>
          <w:spacing w:val="-9"/>
          <w:sz w:val="32"/>
          <w:szCs w:val="32"/>
          <w:lang w:val="en-US" w:eastAsia="zh-CN"/>
          <w14:textFill>
            <w14:solidFill>
              <w14:schemeClr w14:val="tx1"/>
            </w14:solidFill>
          </w14:textFill>
        </w:rPr>
        <w:t>**</w:t>
      </w:r>
      <w:r>
        <w:rPr>
          <w:rFonts w:hint="default" w:ascii="Times New Roman" w:hAnsi="Times New Roman" w:eastAsia="方正仿宋_GBK" w:cs="Times New Roman"/>
          <w:b w:val="0"/>
          <w:bCs w:val="0"/>
          <w:color w:val="000000" w:themeColor="text1"/>
          <w:szCs w:val="32"/>
          <w:shd w:val="clear" w:color="auto" w:fill="FFFFFF"/>
          <w:lang w:val="en-US" w:eastAsia="zh-CN"/>
          <w14:textFill>
            <w14:solidFill>
              <w14:schemeClr w14:val="tx1"/>
            </w14:solidFill>
          </w14:textFill>
        </w:rPr>
        <w:t>上</w:t>
      </w:r>
      <w:r>
        <w:rPr>
          <w:rFonts w:hint="default" w:ascii="Times New Roman" w:hAnsi="Times New Roman" w:eastAsia="方正仿宋_GBK" w:cs="Times New Roman"/>
          <w:b w:val="0"/>
          <w:bCs w:val="0"/>
          <w:color w:val="auto"/>
          <w:sz w:val="32"/>
          <w:szCs w:val="32"/>
          <w:lang w:val="en-US" w:eastAsia="zh-CN"/>
        </w:rPr>
        <w:t>一年年收入</w:t>
      </w:r>
      <w:r>
        <w:rPr>
          <w:rFonts w:hint="eastAsia" w:eastAsia="方正仿宋_GBK" w:cs="Times New Roman"/>
          <w:b w:val="0"/>
          <w:bCs w:val="0"/>
          <w:color w:val="auto"/>
          <w:sz w:val="32"/>
          <w:szCs w:val="32"/>
          <w:lang w:val="en-US" w:eastAsia="zh-CN"/>
        </w:rPr>
        <w:t>14</w:t>
      </w:r>
      <w:r>
        <w:rPr>
          <w:rFonts w:hint="default" w:ascii="Times New Roman" w:hAnsi="Times New Roman" w:eastAsia="方正仿宋_GBK" w:cs="Times New Roman"/>
          <w:b w:val="0"/>
          <w:bCs w:val="0"/>
          <w:color w:val="auto"/>
          <w:sz w:val="32"/>
          <w:szCs w:val="32"/>
          <w:lang w:val="en-US" w:eastAsia="zh-CN"/>
        </w:rPr>
        <w:t>万元</w:t>
      </w:r>
      <w:r>
        <w:rPr>
          <w:rFonts w:hint="default" w:ascii="Times New Roman" w:hAnsi="Times New Roman" w:eastAsia="方正仿宋_GBK" w:cs="Times New Roman"/>
          <w:b w:val="0"/>
          <w:bCs w:val="0"/>
          <w:color w:val="000000" w:themeColor="text1"/>
          <w:szCs w:val="32"/>
          <w:shd w:val="clear" w:color="auto" w:fill="FFFFFF"/>
          <w:lang w:eastAsia="zh-CN"/>
          <w14:textFill>
            <w14:solidFill>
              <w14:schemeClr w14:val="tx1"/>
            </w14:solidFill>
          </w14:textFill>
        </w:rPr>
        <w:t>）</w:t>
      </w:r>
      <w:r>
        <w:rPr>
          <w:rFonts w:hint="default" w:ascii="Times New Roman" w:hAnsi="Times New Roman" w:eastAsia="方正仿宋_GBK" w:cs="Times New Roman"/>
          <w:b w:val="0"/>
          <w:bCs w:val="0"/>
          <w:color w:val="000000" w:themeColor="text1"/>
          <w:szCs w:val="32"/>
          <w:shd w:val="clear" w:color="auto" w:fill="FFFFFF"/>
          <w14:textFill>
            <w14:solidFill>
              <w14:schemeClr w14:val="tx1"/>
            </w14:solidFill>
          </w14:textFill>
        </w:rPr>
        <w:t>。</w:t>
      </w:r>
    </w:p>
    <w:p w14:paraId="47BFB1EB">
      <w:pPr>
        <w:keepNext w:val="0"/>
        <w:keepLines w:val="0"/>
        <w:pageBreakBefore w:val="0"/>
        <w:widowControl w:val="0"/>
        <w:kinsoku/>
        <w:wordWrap/>
        <w:topLinePunct w:val="0"/>
        <w:autoSpaceDE/>
        <w:autoSpaceDN/>
        <w:bidi w:val="0"/>
        <w:adjustRightInd/>
        <w:snapToGrid/>
        <w:spacing w:line="594" w:lineRule="exact"/>
        <w:ind w:firstLine="662" w:firstLineChars="200"/>
        <w:jc w:val="left"/>
        <w:textAlignment w:val="auto"/>
        <w:rPr>
          <w:rFonts w:hint="default" w:ascii="Times New Roman" w:hAnsi="Times New Roman" w:eastAsia="方正楷体_GBK" w:cs="Times New Roman"/>
          <w:b w:val="0"/>
          <w:bCs w:val="0"/>
          <w:color w:val="auto"/>
          <w:sz w:val="32"/>
          <w:szCs w:val="32"/>
          <w:u w:val="none"/>
          <w:lang w:val="en-US" w:eastAsia="zh-CN"/>
        </w:rPr>
      </w:pPr>
      <w:r>
        <w:rPr>
          <w:rFonts w:hint="default" w:ascii="Times New Roman" w:hAnsi="Times New Roman" w:eastAsia="方正楷体_GBK" w:cs="Times New Roman"/>
          <w:b w:val="0"/>
          <w:bCs w:val="0"/>
          <w:color w:val="auto"/>
          <w:sz w:val="32"/>
          <w:szCs w:val="32"/>
          <w:u w:val="none"/>
          <w:lang w:val="en-US" w:eastAsia="zh-CN"/>
        </w:rPr>
        <w:t>（二）建议</w:t>
      </w:r>
      <w:r>
        <w:rPr>
          <w:rFonts w:hint="eastAsia" w:eastAsia="方正楷体_GBK" w:cs="Times New Roman"/>
          <w:b w:val="0"/>
          <w:bCs w:val="0"/>
          <w:color w:val="auto"/>
          <w:sz w:val="32"/>
          <w:szCs w:val="32"/>
          <w:u w:val="none"/>
          <w:lang w:val="en-US" w:eastAsia="zh-CN"/>
        </w:rPr>
        <w:t>免予</w:t>
      </w:r>
      <w:r>
        <w:rPr>
          <w:rFonts w:hint="default" w:ascii="Times New Roman" w:hAnsi="Times New Roman" w:eastAsia="方正楷体_GBK" w:cs="Times New Roman"/>
          <w:b w:val="0"/>
          <w:bCs w:val="0"/>
          <w:color w:val="auto"/>
          <w:sz w:val="32"/>
          <w:szCs w:val="32"/>
          <w:u w:val="none"/>
          <w:lang w:val="en-US" w:eastAsia="zh-CN"/>
        </w:rPr>
        <w:t>责任追究的个人和单位</w:t>
      </w:r>
    </w:p>
    <w:p w14:paraId="3CD09C25">
      <w:pPr>
        <w:keepNext w:val="0"/>
        <w:keepLines w:val="0"/>
        <w:pageBreakBefore w:val="0"/>
        <w:widowControl w:val="0"/>
        <w:kinsoku/>
        <w:wordWrap/>
        <w:overflowPunct/>
        <w:topLinePunct w:val="0"/>
        <w:autoSpaceDE/>
        <w:autoSpaceDN/>
        <w:bidi w:val="0"/>
        <w:adjustRightInd/>
        <w:snapToGrid/>
        <w:spacing w:line="594" w:lineRule="exact"/>
        <w:ind w:firstLine="662" w:firstLineChars="200"/>
        <w:jc w:val="left"/>
        <w:textAlignment w:val="auto"/>
        <w:rPr>
          <w:rFonts w:hint="default" w:ascii="Times New Roman" w:hAnsi="Times New Roman" w:eastAsia="方正仿宋_GBK" w:cs="Times New Roman"/>
          <w:b w:val="0"/>
          <w:bCs w:val="0"/>
          <w:color w:val="000000" w:themeColor="text1"/>
          <w:sz w:val="32"/>
          <w:szCs w:val="32"/>
          <w14:textFill>
            <w14:solidFill>
              <w14:schemeClr w14:val="tx1"/>
            </w14:solidFill>
          </w14:textFill>
        </w:rPr>
      </w:pPr>
      <w:r>
        <w:rPr>
          <w:rFonts w:hint="default" w:ascii="Times New Roman" w:hAnsi="Times New Roman" w:eastAsia="方正仿宋_GBK" w:cs="Times New Roman"/>
          <w:b w:val="0"/>
          <w:bCs w:val="0"/>
          <w:color w:val="auto"/>
          <w:sz w:val="32"/>
          <w:szCs w:val="32"/>
          <w:u w:val="none"/>
          <w:lang w:val="en-US" w:eastAsia="zh-CN"/>
        </w:rPr>
        <w:t>1.</w:t>
      </w:r>
      <w:r>
        <w:rPr>
          <w:rFonts w:hint="eastAsia" w:eastAsia="方正仿宋_GBK" w:cs="Times New Roman"/>
          <w:b/>
          <w:bCs/>
          <w:color w:val="auto"/>
          <w:sz w:val="32"/>
          <w:szCs w:val="32"/>
          <w:u w:val="none"/>
          <w:lang w:val="en-US" w:eastAsia="zh-CN"/>
        </w:rPr>
        <w:t>陈**</w:t>
      </w:r>
      <w:r>
        <w:rPr>
          <w:rFonts w:hint="default" w:ascii="Times New Roman" w:hAnsi="Times New Roman" w:eastAsia="方正仿宋_GBK" w:cs="Times New Roman"/>
          <w:b w:val="0"/>
          <w:bCs w:val="0"/>
          <w:color w:val="auto"/>
          <w:sz w:val="32"/>
          <w:szCs w:val="32"/>
          <w:u w:val="none"/>
          <w:lang w:val="en-US" w:eastAsia="zh-CN"/>
        </w:rPr>
        <w:t>，作为本次灯具更换作业人员，不具备电工特种作业操作证资格，</w:t>
      </w:r>
      <w:r>
        <w:rPr>
          <w:rFonts w:hint="eastAsia" w:eastAsia="方正仿宋_GBK" w:cs="Times New Roman"/>
          <w:b w:val="0"/>
          <w:bCs w:val="0"/>
          <w:color w:val="auto"/>
          <w:sz w:val="32"/>
          <w:szCs w:val="32"/>
          <w:u w:val="none"/>
          <w:lang w:val="en-US" w:eastAsia="zh-CN"/>
        </w:rPr>
        <w:t>在</w:t>
      </w:r>
      <w:r>
        <w:rPr>
          <w:rFonts w:hint="default" w:ascii="Times New Roman" w:hAnsi="Times New Roman" w:eastAsia="方正仿宋_GBK" w:cs="Times New Roman"/>
          <w:b w:val="0"/>
          <w:bCs w:val="0"/>
          <w:sz w:val="32"/>
          <w:szCs w:val="32"/>
          <w:lang w:val="en-US" w:eastAsia="zh-CN"/>
        </w:rPr>
        <w:t>未</w:t>
      </w:r>
      <w:r>
        <w:rPr>
          <w:rFonts w:hint="eastAsia" w:eastAsia="方正仿宋_GBK" w:cs="Times New Roman"/>
          <w:b w:val="0"/>
          <w:bCs w:val="0"/>
          <w:sz w:val="32"/>
          <w:szCs w:val="32"/>
          <w:lang w:val="en-US" w:eastAsia="zh-CN"/>
        </w:rPr>
        <w:t>断电且未</w:t>
      </w:r>
      <w:r>
        <w:rPr>
          <w:rFonts w:hint="default" w:ascii="Times New Roman" w:hAnsi="Times New Roman" w:eastAsia="方正仿宋_GBK" w:cs="Times New Roman"/>
          <w:b w:val="0"/>
          <w:bCs w:val="0"/>
          <w:sz w:val="32"/>
          <w:szCs w:val="32"/>
          <w:lang w:val="en-US" w:eastAsia="zh-CN"/>
        </w:rPr>
        <w:t>佩戴防触电劳动防护用品</w:t>
      </w:r>
      <w:r>
        <w:rPr>
          <w:rFonts w:hint="eastAsia" w:eastAsia="方正仿宋_GBK" w:cs="Times New Roman"/>
          <w:b w:val="0"/>
          <w:bCs w:val="0"/>
          <w:sz w:val="32"/>
          <w:szCs w:val="32"/>
          <w:lang w:val="en-US" w:eastAsia="zh-CN"/>
        </w:rPr>
        <w:t>情况下</w:t>
      </w:r>
      <w:r>
        <w:rPr>
          <w:rFonts w:hint="default" w:ascii="Times New Roman" w:hAnsi="Times New Roman" w:eastAsia="方正仿宋_GBK" w:cs="Times New Roman"/>
          <w:b w:val="0"/>
          <w:bCs w:val="0"/>
          <w:color w:val="auto"/>
          <w:sz w:val="32"/>
          <w:szCs w:val="32"/>
          <w:u w:val="none"/>
          <w:lang w:val="en-US" w:eastAsia="zh-CN"/>
        </w:rPr>
        <w:t>进行灯具</w:t>
      </w:r>
      <w:r>
        <w:rPr>
          <w:rFonts w:hint="eastAsia" w:eastAsia="方正仿宋_GBK" w:cs="Times New Roman"/>
          <w:b w:val="0"/>
          <w:bCs w:val="0"/>
          <w:color w:val="auto"/>
          <w:sz w:val="32"/>
          <w:szCs w:val="32"/>
          <w:u w:val="none"/>
          <w:lang w:val="en-US" w:eastAsia="zh-CN"/>
        </w:rPr>
        <w:t>更换</w:t>
      </w:r>
      <w:r>
        <w:rPr>
          <w:rFonts w:hint="default" w:ascii="Times New Roman" w:hAnsi="Times New Roman" w:eastAsia="方正仿宋_GBK" w:cs="Times New Roman"/>
          <w:b w:val="0"/>
          <w:bCs w:val="0"/>
          <w:color w:val="auto"/>
          <w:sz w:val="32"/>
          <w:szCs w:val="32"/>
          <w:u w:val="none"/>
          <w:lang w:val="en-US" w:eastAsia="zh-CN"/>
        </w:rPr>
        <w:t>作业，导致触电</w:t>
      </w:r>
      <w:r>
        <w:rPr>
          <w:rFonts w:hint="eastAsia" w:eastAsia="方正仿宋_GBK" w:cs="Times New Roman"/>
          <w:b w:val="0"/>
          <w:bCs w:val="0"/>
          <w:color w:val="auto"/>
          <w:sz w:val="32"/>
          <w:szCs w:val="32"/>
          <w:u w:val="none"/>
          <w:lang w:val="en-US" w:eastAsia="zh-CN"/>
        </w:rPr>
        <w:t>事故发生</w:t>
      </w:r>
      <w:r>
        <w:rPr>
          <w:rFonts w:hint="default" w:ascii="Times New Roman" w:hAnsi="Times New Roman" w:eastAsia="方正仿宋_GBK" w:cs="Times New Roman"/>
          <w:b w:val="0"/>
          <w:bCs w:val="0"/>
          <w:color w:val="auto"/>
          <w:sz w:val="32"/>
          <w:szCs w:val="32"/>
          <w:u w:val="none"/>
          <w:lang w:val="en-US" w:eastAsia="zh-CN"/>
        </w:rPr>
        <w:t>。其行为违反了《中华人民共和国安全生产法》第五十七条</w:t>
      </w:r>
      <w:r>
        <w:rPr>
          <w:rFonts w:hint="default" w:ascii="Times New Roman" w:hAnsi="Times New Roman" w:eastAsia="方正仿宋_GBK" w:cs="Times New Roman"/>
          <w:b w:val="0"/>
          <w:bCs w:val="0"/>
          <w:sz w:val="32"/>
          <w:szCs w:val="32"/>
          <w:vertAlign w:val="superscript"/>
          <w:lang w:val="en-US" w:eastAsia="zh-CN"/>
        </w:rPr>
        <w:t>[1</w:t>
      </w:r>
      <w:r>
        <w:rPr>
          <w:rFonts w:hint="eastAsia" w:eastAsia="方正仿宋_GBK" w:cs="Times New Roman"/>
          <w:b w:val="0"/>
          <w:bCs w:val="0"/>
          <w:sz w:val="32"/>
          <w:szCs w:val="32"/>
          <w:vertAlign w:val="superscript"/>
          <w:lang w:val="en-US" w:eastAsia="zh-CN"/>
        </w:rPr>
        <w:t>1</w:t>
      </w:r>
      <w:r>
        <w:rPr>
          <w:rFonts w:hint="default" w:ascii="Times New Roman" w:hAnsi="Times New Roman" w:eastAsia="方正仿宋_GBK" w:cs="Times New Roman"/>
          <w:b w:val="0"/>
          <w:bCs w:val="0"/>
          <w:sz w:val="32"/>
          <w:szCs w:val="32"/>
          <w:vertAlign w:val="superscript"/>
          <w:lang w:val="en-US" w:eastAsia="zh-CN"/>
        </w:rPr>
        <w:t>]</w:t>
      </w:r>
      <w:r>
        <w:rPr>
          <w:rFonts w:hint="default" w:ascii="Times New Roman" w:hAnsi="Times New Roman" w:eastAsia="方正仿宋_GBK" w:cs="Times New Roman"/>
          <w:b w:val="0"/>
          <w:bCs w:val="0"/>
          <w:color w:val="auto"/>
          <w:sz w:val="32"/>
          <w:szCs w:val="32"/>
          <w:u w:val="none"/>
          <w:lang w:val="en-US" w:eastAsia="zh-CN"/>
        </w:rPr>
        <w:t>的规定，对事故发生负有责任。</w:t>
      </w:r>
      <w:r>
        <w:rPr>
          <w:rFonts w:hint="default" w:ascii="Times New Roman" w:hAnsi="Times New Roman" w:eastAsia="方正仿宋_GBK" w:cs="Times New Roman"/>
          <w:b w:val="0"/>
          <w:bCs w:val="0"/>
          <w:color w:val="000000" w:themeColor="text1"/>
          <w:sz w:val="32"/>
          <w:szCs w:val="32"/>
          <w14:textFill>
            <w14:solidFill>
              <w14:schemeClr w14:val="tx1"/>
            </w14:solidFill>
          </w14:textFill>
        </w:rPr>
        <w:t>鉴于</w:t>
      </w:r>
      <w:r>
        <w:rPr>
          <w:rFonts w:hint="eastAsia" w:eastAsia="方正仿宋_GBK" w:cs="Times New Roman"/>
          <w:b w:val="0"/>
          <w:bCs w:val="0"/>
          <w:color w:val="auto"/>
          <w:sz w:val="32"/>
          <w:szCs w:val="32"/>
          <w:u w:val="none"/>
          <w:lang w:val="en-US" w:eastAsia="zh-CN"/>
        </w:rPr>
        <w:t>陈**</w:t>
      </w:r>
      <w:r>
        <w:rPr>
          <w:rFonts w:hint="default" w:ascii="Times New Roman" w:hAnsi="Times New Roman" w:eastAsia="方正仿宋_GBK" w:cs="Times New Roman"/>
          <w:b w:val="0"/>
          <w:bCs w:val="0"/>
          <w:color w:val="000000" w:themeColor="text1"/>
          <w:sz w:val="32"/>
          <w:szCs w:val="32"/>
          <w14:textFill>
            <w14:solidFill>
              <w14:schemeClr w14:val="tx1"/>
            </w14:solidFill>
          </w14:textFill>
        </w:rPr>
        <w:t>在本次事故中已死亡，建议不予追究其责任。</w:t>
      </w:r>
    </w:p>
    <w:p w14:paraId="2DB7A81E">
      <w:pPr>
        <w:keepNext w:val="0"/>
        <w:keepLines w:val="0"/>
        <w:pageBreakBefore w:val="0"/>
        <w:widowControl w:val="0"/>
        <w:kinsoku/>
        <w:wordWrap/>
        <w:overflowPunct/>
        <w:topLinePunct w:val="0"/>
        <w:autoSpaceDE/>
        <w:autoSpaceDN/>
        <w:bidi w:val="0"/>
        <w:adjustRightInd/>
        <w:snapToGrid/>
        <w:spacing w:line="594" w:lineRule="exact"/>
        <w:ind w:firstLine="662" w:firstLineChars="200"/>
        <w:jc w:val="left"/>
        <w:textAlignment w:val="auto"/>
        <w:rPr>
          <w:rFonts w:hint="default" w:ascii="Times New Roman" w:hAnsi="Times New Roman" w:eastAsia="方正黑体_GBK" w:cs="Times New Roman"/>
          <w:b w:val="0"/>
          <w:bCs w:val="0"/>
          <w:color w:val="auto"/>
          <w:sz w:val="32"/>
          <w:szCs w:val="32"/>
          <w:u w:val="none"/>
          <w:lang w:val="en-US" w:eastAsia="zh-CN"/>
        </w:rPr>
      </w:pPr>
      <w:r>
        <w:rPr>
          <w:rFonts w:hint="default" w:ascii="Times New Roman" w:hAnsi="Times New Roman" w:eastAsia="方正仿宋_GBK" w:cs="Times New Roman"/>
          <w:b w:val="0"/>
          <w:bCs w:val="0"/>
          <w:color w:val="000000" w:themeColor="text1"/>
          <w:sz w:val="32"/>
          <w:szCs w:val="32"/>
          <w:lang w:val="en-US" w:eastAsia="zh-CN"/>
          <w14:textFill>
            <w14:solidFill>
              <w14:schemeClr w14:val="tx1"/>
            </w14:solidFill>
          </w14:textFill>
        </w:rPr>
        <w:t>2.</w:t>
      </w:r>
      <w:r>
        <w:rPr>
          <w:rFonts w:hint="eastAsia" w:eastAsia="方正仿宋_GBK" w:cs="Times New Roman"/>
          <w:b/>
          <w:bCs/>
          <w:color w:val="auto"/>
          <w:sz w:val="32"/>
          <w:szCs w:val="32"/>
          <w:lang w:val="en-US" w:eastAsia="zh-CN"/>
        </w:rPr>
        <w:t>重庆茶悦你我</w:t>
      </w:r>
      <w:r>
        <w:rPr>
          <w:rFonts w:hint="default" w:ascii="Times New Roman" w:hAnsi="Times New Roman" w:eastAsia="方正仿宋_GBK" w:cs="Times New Roman"/>
          <w:b/>
          <w:bCs/>
          <w:color w:val="auto"/>
          <w:sz w:val="32"/>
          <w:szCs w:val="32"/>
          <w:lang w:val="en-US" w:eastAsia="zh-CN"/>
        </w:rPr>
        <w:t>公司</w:t>
      </w:r>
      <w:r>
        <w:rPr>
          <w:rFonts w:hint="default" w:ascii="Times New Roman" w:hAnsi="Times New Roman" w:eastAsia="方正仿宋_GBK" w:cs="Times New Roman"/>
          <w:b w:val="0"/>
          <w:bCs w:val="0"/>
          <w:sz w:val="32"/>
          <w:szCs w:val="32"/>
          <w:lang w:val="en-US" w:eastAsia="zh-CN"/>
        </w:rPr>
        <w:t>，</w:t>
      </w:r>
      <w:r>
        <w:rPr>
          <w:rFonts w:hint="eastAsia" w:eastAsia="方正仿宋_GBK" w:cs="Times New Roman"/>
          <w:b w:val="0"/>
          <w:bCs w:val="0"/>
          <w:color w:val="auto"/>
          <w:szCs w:val="32"/>
          <w:shd w:val="clear" w:color="auto" w:fill="FFFFFF"/>
          <w:lang w:val="en-US" w:eastAsia="zh-CN"/>
        </w:rPr>
        <w:t>作为茶颜悦色品牌重庆区域管理公司，制定了《安全生产管理制度》，对区域管理公司和门店管理公司安全管理职责进行了明确，履行了对门店管理公司的安全管理</w:t>
      </w:r>
      <w:r>
        <w:rPr>
          <w:rFonts w:hint="default" w:ascii="Times New Roman" w:hAnsi="Times New Roman" w:eastAsia="方正仿宋_GBK" w:cs="Times New Roman"/>
          <w:b w:val="0"/>
          <w:bCs w:val="0"/>
          <w:color w:val="auto"/>
          <w:sz w:val="32"/>
          <w:szCs w:val="32"/>
          <w:lang w:val="en-US" w:eastAsia="zh-CN"/>
        </w:rPr>
        <w:t>。</w:t>
      </w:r>
      <w:r>
        <w:rPr>
          <w:rFonts w:hint="default" w:ascii="Times New Roman" w:hAnsi="Times New Roman" w:eastAsia="方正仿宋_GBK" w:cs="Times New Roman"/>
          <w:b w:val="0"/>
          <w:bCs w:val="0"/>
          <w:sz w:val="32"/>
          <w:szCs w:val="32"/>
          <w:lang w:val="en-US" w:eastAsia="zh-CN"/>
        </w:rPr>
        <w:t>经调查，</w:t>
      </w:r>
      <w:r>
        <w:rPr>
          <w:rFonts w:hint="default" w:ascii="Times New Roman" w:hAnsi="Times New Roman" w:eastAsia="方正仿宋_GBK" w:cs="Times New Roman"/>
          <w:b w:val="0"/>
          <w:bCs w:val="0"/>
          <w:color w:val="auto"/>
          <w:sz w:val="32"/>
          <w:szCs w:val="32"/>
          <w:lang w:val="en-US" w:eastAsia="zh-CN"/>
        </w:rPr>
        <w:t>未发现</w:t>
      </w:r>
      <w:r>
        <w:rPr>
          <w:rFonts w:hint="default" w:ascii="Times New Roman" w:hAnsi="Times New Roman" w:eastAsia="方正仿宋_GBK" w:cs="Times New Roman"/>
          <w:b w:val="0"/>
          <w:bCs w:val="0"/>
          <w:color w:val="auto"/>
          <w:sz w:val="32"/>
          <w:szCs w:val="32"/>
          <w:lang w:eastAsia="zh-CN"/>
        </w:rPr>
        <w:t>单位在该起事故中有违法违规行为，</w:t>
      </w:r>
    </w:p>
    <w:p w14:paraId="30F2E474">
      <w:pPr>
        <w:keepNext w:val="0"/>
        <w:keepLines w:val="0"/>
        <w:pageBreakBefore w:val="0"/>
        <w:widowControl w:val="0"/>
        <w:kinsoku/>
        <w:wordWrap/>
        <w:overflowPunct/>
        <w:topLinePunct w:val="0"/>
        <w:autoSpaceDE/>
        <w:autoSpaceDN/>
        <w:bidi w:val="0"/>
        <w:adjustRightInd/>
        <w:snapToGrid/>
        <w:spacing w:line="594" w:lineRule="exact"/>
        <w:jc w:val="left"/>
        <w:textAlignment w:val="auto"/>
        <w:rPr>
          <w:rFonts w:hint="default" w:ascii="Times New Roman" w:hAnsi="Times New Roman" w:eastAsia="方正仿宋_GBK" w:cs="Times New Roman"/>
          <w:b w:val="0"/>
          <w:bCs w:val="0"/>
          <w:color w:val="auto"/>
          <w:sz w:val="32"/>
          <w:szCs w:val="32"/>
          <w:lang w:eastAsia="zh-CN"/>
        </w:rPr>
      </w:pPr>
      <w:r>
        <w:rPr>
          <w:rFonts w:hint="default" w:ascii="Times New Roman" w:hAnsi="Times New Roman" w:eastAsia="方正仿宋_GBK" w:cs="Times New Roman"/>
          <w:b w:val="0"/>
          <w:bCs w:val="0"/>
          <w:color w:val="auto"/>
          <w:sz w:val="32"/>
          <w:szCs w:val="32"/>
          <w:lang w:eastAsia="zh-CN"/>
        </w:rPr>
        <w:t>建议不予追究责任。</w:t>
      </w:r>
    </w:p>
    <w:p w14:paraId="70E69E81">
      <w:pPr>
        <w:keepNext w:val="0"/>
        <w:keepLines w:val="0"/>
        <w:pageBreakBefore w:val="0"/>
        <w:widowControl w:val="0"/>
        <w:kinsoku/>
        <w:wordWrap/>
        <w:overflowPunct/>
        <w:topLinePunct w:val="0"/>
        <w:autoSpaceDE/>
        <w:autoSpaceDN/>
        <w:bidi w:val="0"/>
        <w:adjustRightInd/>
        <w:snapToGrid/>
        <w:spacing w:line="594" w:lineRule="exact"/>
        <w:ind w:firstLine="662" w:firstLineChars="200"/>
        <w:jc w:val="left"/>
        <w:textAlignment w:val="auto"/>
        <w:rPr>
          <w:rFonts w:hint="default" w:ascii="Times New Roman" w:hAnsi="Times New Roman" w:eastAsia="方正黑体_GBK" w:cs="Times New Roman"/>
          <w:b w:val="0"/>
          <w:bCs w:val="0"/>
          <w:color w:val="auto"/>
          <w:sz w:val="32"/>
          <w:szCs w:val="32"/>
          <w:u w:val="none"/>
          <w:lang w:val="en-US" w:eastAsia="zh-CN"/>
        </w:rPr>
      </w:pPr>
      <w:r>
        <w:rPr>
          <w:rFonts w:hint="default" w:ascii="Times New Roman" w:hAnsi="Times New Roman" w:eastAsia="方正仿宋_GBK" w:cs="Times New Roman"/>
          <w:b w:val="0"/>
          <w:bCs w:val="0"/>
          <w:sz w:val="32"/>
          <w:szCs w:val="32"/>
          <w:lang w:val="en-US" w:eastAsia="zh-CN"/>
        </w:rPr>
        <w:t>3.</w:t>
      </w:r>
      <w:r>
        <w:rPr>
          <w:rFonts w:hint="eastAsia" w:eastAsia="方正仿宋_GBK" w:cs="Times New Roman"/>
          <w:b/>
          <w:bCs/>
          <w:sz w:val="32"/>
          <w:szCs w:val="32"/>
          <w:lang w:val="en-US" w:eastAsia="zh-CN"/>
        </w:rPr>
        <w:t>重庆凯德古渝雄关公司</w:t>
      </w:r>
      <w:r>
        <w:rPr>
          <w:rFonts w:hint="default" w:ascii="Times New Roman" w:hAnsi="Times New Roman" w:eastAsia="方正仿宋_GBK" w:cs="Times New Roman"/>
          <w:b w:val="0"/>
          <w:bCs w:val="0"/>
          <w:color w:val="auto"/>
          <w:szCs w:val="32"/>
          <w:shd w:val="clear" w:color="auto" w:fill="FFFFFF"/>
          <w:lang w:val="en-US" w:eastAsia="zh-CN"/>
        </w:rPr>
        <w:t>，</w:t>
      </w:r>
      <w:r>
        <w:rPr>
          <w:rFonts w:hint="eastAsia" w:eastAsia="方正仿宋_GBK" w:cs="Times New Roman"/>
          <w:b w:val="0"/>
          <w:bCs w:val="0"/>
          <w:color w:val="auto"/>
          <w:szCs w:val="32"/>
          <w:shd w:val="clear" w:color="auto" w:fill="FFFFFF"/>
          <w:lang w:val="en-US" w:eastAsia="zh-CN"/>
        </w:rPr>
        <w:t>作为重庆</w:t>
      </w:r>
      <w:r>
        <w:rPr>
          <w:rFonts w:hint="default" w:ascii="Times New Roman" w:hAnsi="Times New Roman" w:eastAsia="方正仿宋_GBK" w:cs="Times New Roman"/>
          <w:b w:val="0"/>
          <w:bCs w:val="0"/>
          <w:color w:val="auto"/>
          <w:szCs w:val="32"/>
          <w:shd w:val="clear" w:color="auto" w:fill="FFFFFF"/>
          <w:lang w:val="en-US" w:eastAsia="zh-CN"/>
        </w:rPr>
        <w:t>来福士商场管理单位，公司安保人员在10月15日22时39分许巡查过程中发现陈明</w:t>
      </w:r>
    </w:p>
    <w:p w14:paraId="30506587">
      <w:pPr>
        <w:keepNext w:val="0"/>
        <w:keepLines w:val="0"/>
        <w:pageBreakBefore w:val="0"/>
        <w:widowControl w:val="0"/>
        <w:kinsoku/>
        <w:wordWrap/>
        <w:overflowPunct/>
        <w:topLinePunct w:val="0"/>
        <w:autoSpaceDE/>
        <w:autoSpaceDN/>
        <w:bidi w:val="0"/>
        <w:adjustRightInd/>
        <w:snapToGrid/>
        <w:spacing w:line="594" w:lineRule="exact"/>
        <w:jc w:val="left"/>
        <w:textAlignment w:val="auto"/>
        <w:rPr>
          <w:rFonts w:hint="default" w:ascii="Times New Roman" w:hAnsi="Times New Roman" w:eastAsia="方正仿宋_GBK" w:cs="Times New Roman"/>
          <w:b w:val="0"/>
          <w:bCs w:val="0"/>
          <w:color w:val="auto"/>
          <w:sz w:val="32"/>
          <w:szCs w:val="32"/>
          <w:lang w:eastAsia="zh-CN"/>
        </w:rPr>
      </w:pPr>
      <w:r>
        <w:rPr>
          <w:rFonts w:hint="default" w:ascii="Times New Roman" w:hAnsi="Times New Roman" w:eastAsia="方正仿宋_GBK" w:cs="Times New Roman"/>
          <w:b w:val="0"/>
          <w:bCs w:val="0"/>
          <w:color w:val="auto"/>
          <w:szCs w:val="32"/>
          <w:shd w:val="clear" w:color="auto" w:fill="FFFFFF"/>
          <w:lang w:val="en-US" w:eastAsia="zh-CN"/>
        </w:rPr>
        <w:t>东在脚手架上未佩戴安全帽、安全带，现场督促</w:t>
      </w:r>
      <w:r>
        <w:rPr>
          <w:rFonts w:hint="eastAsia" w:eastAsia="方正仿宋_GBK" w:cs="Times New Roman"/>
          <w:b w:val="0"/>
          <w:bCs w:val="0"/>
          <w:color w:val="auto"/>
          <w:szCs w:val="32"/>
          <w:shd w:val="clear" w:color="auto" w:fill="FFFFFF"/>
          <w:lang w:val="en-US" w:eastAsia="zh-CN"/>
        </w:rPr>
        <w:t>陈**</w:t>
      </w:r>
      <w:r>
        <w:rPr>
          <w:rFonts w:hint="default" w:ascii="Times New Roman" w:hAnsi="Times New Roman" w:eastAsia="方正仿宋_GBK" w:cs="Times New Roman"/>
          <w:b w:val="0"/>
          <w:bCs w:val="0"/>
          <w:color w:val="auto"/>
          <w:szCs w:val="32"/>
          <w:shd w:val="clear" w:color="auto" w:fill="FFFFFF"/>
          <w:lang w:val="en-US" w:eastAsia="zh-CN"/>
        </w:rPr>
        <w:t>整改后于22时41分50秒离开现场。</w:t>
      </w:r>
      <w:r>
        <w:rPr>
          <w:rFonts w:hint="eastAsia" w:eastAsia="方正仿宋_GBK" w:cs="Times New Roman"/>
          <w:b w:val="0"/>
          <w:bCs w:val="0"/>
          <w:color w:val="auto"/>
          <w:szCs w:val="32"/>
          <w:shd w:val="clear" w:color="auto" w:fill="FFFFFF"/>
          <w:lang w:val="en-US" w:eastAsia="zh-CN"/>
        </w:rPr>
        <w:t>同时，</w:t>
      </w:r>
      <w:r>
        <w:rPr>
          <w:rFonts w:hint="default" w:ascii="Times New Roman" w:hAnsi="Times New Roman" w:eastAsia="方正仿宋_GBK" w:cs="Times New Roman"/>
          <w:b w:val="0"/>
          <w:bCs w:val="0"/>
          <w:color w:val="auto"/>
          <w:szCs w:val="32"/>
          <w:shd w:val="clear" w:color="auto" w:fill="FFFFFF"/>
          <w:lang w:val="en-US" w:eastAsia="zh-CN"/>
        </w:rPr>
        <w:t>茶颜悦色</w:t>
      </w:r>
      <w:r>
        <w:rPr>
          <w:rFonts w:hint="eastAsia" w:eastAsia="方正仿宋_GBK" w:cs="Times New Roman"/>
          <w:b w:val="0"/>
          <w:bCs w:val="0"/>
          <w:color w:val="auto"/>
          <w:szCs w:val="32"/>
          <w:shd w:val="clear" w:color="auto" w:fill="FFFFFF"/>
          <w:lang w:val="en-US" w:eastAsia="zh-CN"/>
        </w:rPr>
        <w:t>品牌方</w:t>
      </w:r>
      <w:r>
        <w:rPr>
          <w:rFonts w:hint="default" w:ascii="Times New Roman" w:hAnsi="Times New Roman" w:eastAsia="方正仿宋_GBK" w:cs="Times New Roman"/>
          <w:b w:val="0"/>
          <w:bCs w:val="0"/>
          <w:color w:val="auto"/>
          <w:sz w:val="32"/>
          <w:szCs w:val="32"/>
          <w:lang w:val="en-US" w:eastAsia="zh-CN"/>
        </w:rPr>
        <w:t>向</w:t>
      </w:r>
      <w:r>
        <w:rPr>
          <w:rFonts w:hint="eastAsia" w:eastAsia="方正仿宋_GBK" w:cs="Times New Roman"/>
          <w:b w:val="0"/>
          <w:bCs w:val="0"/>
          <w:sz w:val="32"/>
          <w:szCs w:val="32"/>
          <w:lang w:val="en-US" w:eastAsia="zh-CN"/>
        </w:rPr>
        <w:t>重庆凯德古渝雄关公司</w:t>
      </w:r>
      <w:r>
        <w:rPr>
          <w:rFonts w:hint="default" w:ascii="Times New Roman" w:hAnsi="Times New Roman" w:eastAsia="方正仿宋_GBK" w:cs="Times New Roman"/>
          <w:b w:val="0"/>
          <w:bCs w:val="0"/>
          <w:sz w:val="32"/>
          <w:szCs w:val="32"/>
          <w:lang w:val="en-US" w:eastAsia="zh-CN"/>
        </w:rPr>
        <w:t>报备</w:t>
      </w:r>
      <w:r>
        <w:rPr>
          <w:rFonts w:hint="eastAsia" w:eastAsia="方正仿宋_GBK" w:cs="Times New Roman"/>
          <w:b w:val="0"/>
          <w:bCs w:val="0"/>
          <w:sz w:val="32"/>
          <w:szCs w:val="32"/>
          <w:lang w:val="en-US" w:eastAsia="zh-CN"/>
        </w:rPr>
        <w:t>陈**</w:t>
      </w:r>
      <w:r>
        <w:rPr>
          <w:rFonts w:hint="default" w:ascii="Times New Roman" w:hAnsi="Times New Roman" w:eastAsia="方正仿宋_GBK" w:cs="Times New Roman"/>
          <w:b w:val="0"/>
          <w:bCs w:val="0"/>
          <w:sz w:val="32"/>
          <w:szCs w:val="32"/>
          <w:lang w:val="en-US" w:eastAsia="zh-CN"/>
        </w:rPr>
        <w:t>加班原因为“施工漏水”，无灯具更换作业事项</w:t>
      </w:r>
      <w:r>
        <w:rPr>
          <w:rFonts w:hint="eastAsia" w:eastAsia="方正仿宋_GBK" w:cs="Times New Roman"/>
          <w:b w:val="0"/>
          <w:bCs w:val="0"/>
          <w:sz w:val="32"/>
          <w:szCs w:val="32"/>
          <w:lang w:val="en-US" w:eastAsia="zh-CN"/>
        </w:rPr>
        <w:t>，也无</w:t>
      </w:r>
      <w:r>
        <w:rPr>
          <w:rFonts w:hint="default" w:ascii="Times New Roman" w:hAnsi="Times New Roman" w:eastAsia="方正仿宋_GBK" w:cs="Times New Roman"/>
          <w:b w:val="0"/>
          <w:bCs w:val="0"/>
          <w:sz w:val="32"/>
          <w:szCs w:val="32"/>
          <w:lang w:val="en-US" w:eastAsia="zh-CN"/>
        </w:rPr>
        <w:t>茶颜悦色</w:t>
      </w:r>
      <w:r>
        <w:rPr>
          <w:rFonts w:hint="eastAsia" w:eastAsia="方正仿宋_GBK" w:cs="Times New Roman"/>
          <w:b w:val="0"/>
          <w:bCs w:val="0"/>
          <w:sz w:val="32"/>
          <w:szCs w:val="32"/>
          <w:lang w:val="en-US" w:eastAsia="zh-CN"/>
        </w:rPr>
        <w:t>品牌方</w:t>
      </w:r>
      <w:r>
        <w:rPr>
          <w:rFonts w:hint="default" w:ascii="Times New Roman" w:hAnsi="Times New Roman" w:eastAsia="方正仿宋_GBK" w:cs="Times New Roman"/>
          <w:b w:val="0"/>
          <w:bCs w:val="0"/>
          <w:sz w:val="32"/>
          <w:szCs w:val="32"/>
          <w:lang w:val="en-US" w:eastAsia="zh-CN"/>
        </w:rPr>
        <w:t>向</w:t>
      </w:r>
      <w:r>
        <w:rPr>
          <w:rFonts w:hint="eastAsia" w:eastAsia="方正仿宋_GBK" w:cs="Times New Roman"/>
          <w:b w:val="0"/>
          <w:bCs w:val="0"/>
          <w:sz w:val="32"/>
          <w:szCs w:val="32"/>
          <w:lang w:val="en-US" w:eastAsia="zh-CN"/>
        </w:rPr>
        <w:t>重庆凯德古渝雄关公司</w:t>
      </w:r>
      <w:r>
        <w:rPr>
          <w:rFonts w:hint="default" w:ascii="Times New Roman" w:hAnsi="Times New Roman" w:eastAsia="方正仿宋_GBK" w:cs="Times New Roman"/>
          <w:b w:val="0"/>
          <w:bCs w:val="0"/>
          <w:sz w:val="32"/>
          <w:szCs w:val="32"/>
          <w:lang w:val="en-US" w:eastAsia="zh-CN"/>
        </w:rPr>
        <w:t>报批灯具更换作业</w:t>
      </w:r>
      <w:r>
        <w:rPr>
          <w:rFonts w:hint="eastAsia" w:eastAsia="方正仿宋_GBK" w:cs="Times New Roman"/>
          <w:b w:val="0"/>
          <w:bCs w:val="0"/>
          <w:sz w:val="32"/>
          <w:szCs w:val="32"/>
          <w:lang w:val="en-US" w:eastAsia="zh-CN"/>
        </w:rPr>
        <w:t>的</w:t>
      </w:r>
      <w:r>
        <w:rPr>
          <w:rFonts w:hint="default" w:ascii="Times New Roman" w:hAnsi="Times New Roman" w:eastAsia="方正仿宋_GBK" w:cs="Times New Roman"/>
          <w:b w:val="0"/>
          <w:bCs w:val="0"/>
          <w:sz w:val="32"/>
          <w:szCs w:val="32"/>
          <w:lang w:val="en-US" w:eastAsia="zh-CN"/>
        </w:rPr>
        <w:t>相</w:t>
      </w:r>
      <w:r>
        <w:rPr>
          <w:rFonts w:hint="eastAsia" w:eastAsia="方正仿宋_GBK" w:cs="Times New Roman"/>
          <w:b w:val="0"/>
          <w:bCs w:val="0"/>
          <w:sz w:val="32"/>
          <w:szCs w:val="32"/>
          <w:lang w:val="en-US" w:eastAsia="zh-CN"/>
        </w:rPr>
        <w:t>关</w:t>
      </w:r>
      <w:r>
        <w:rPr>
          <w:rFonts w:hint="default" w:ascii="Times New Roman" w:hAnsi="Times New Roman" w:eastAsia="方正仿宋_GBK" w:cs="Times New Roman"/>
          <w:b w:val="0"/>
          <w:bCs w:val="0"/>
          <w:sz w:val="32"/>
          <w:szCs w:val="32"/>
          <w:lang w:val="en-US" w:eastAsia="zh-CN"/>
        </w:rPr>
        <w:t>手续</w:t>
      </w:r>
      <w:r>
        <w:rPr>
          <w:rFonts w:hint="eastAsia" w:eastAsia="方正仿宋_GBK" w:cs="Times New Roman"/>
          <w:b w:val="0"/>
          <w:bCs w:val="0"/>
          <w:sz w:val="32"/>
          <w:szCs w:val="32"/>
          <w:lang w:val="en-US" w:eastAsia="zh-CN"/>
        </w:rPr>
        <w:t>。</w:t>
      </w:r>
      <w:r>
        <w:rPr>
          <w:rFonts w:hint="default" w:ascii="Times New Roman" w:hAnsi="Times New Roman" w:eastAsia="方正仿宋_GBK" w:cs="Times New Roman"/>
          <w:b w:val="0"/>
          <w:bCs w:val="0"/>
          <w:color w:val="auto"/>
          <w:szCs w:val="32"/>
          <w:shd w:val="clear" w:color="auto" w:fill="FFFFFF"/>
          <w:lang w:val="en-US" w:eastAsia="zh-CN"/>
        </w:rPr>
        <w:t>经调查，</w:t>
      </w:r>
      <w:r>
        <w:rPr>
          <w:rFonts w:hint="default" w:ascii="Times New Roman" w:hAnsi="Times New Roman" w:eastAsia="方正仿宋_GBK" w:cs="Times New Roman"/>
          <w:b w:val="0"/>
          <w:bCs w:val="0"/>
          <w:color w:val="auto"/>
          <w:sz w:val="32"/>
          <w:szCs w:val="32"/>
          <w:lang w:val="en-US" w:eastAsia="zh-CN"/>
        </w:rPr>
        <w:t>未发现</w:t>
      </w:r>
      <w:r>
        <w:rPr>
          <w:rFonts w:hint="default" w:ascii="Times New Roman" w:hAnsi="Times New Roman" w:eastAsia="方正仿宋_GBK" w:cs="Times New Roman"/>
          <w:b w:val="0"/>
          <w:bCs w:val="0"/>
          <w:color w:val="auto"/>
          <w:sz w:val="32"/>
          <w:szCs w:val="32"/>
          <w:lang w:eastAsia="zh-CN"/>
        </w:rPr>
        <w:t>单位及相关人员在该起事故中有违法违规行为，建议不予追究责任。</w:t>
      </w:r>
    </w:p>
    <w:p w14:paraId="56AAC11F">
      <w:pPr>
        <w:keepNext w:val="0"/>
        <w:keepLines w:val="0"/>
        <w:pageBreakBefore w:val="0"/>
        <w:widowControl w:val="0"/>
        <w:kinsoku/>
        <w:wordWrap/>
        <w:overflowPunct/>
        <w:topLinePunct w:val="0"/>
        <w:autoSpaceDE/>
        <w:autoSpaceDN/>
        <w:bidi w:val="0"/>
        <w:adjustRightInd/>
        <w:snapToGrid/>
        <w:spacing w:line="594" w:lineRule="exact"/>
        <w:ind w:firstLine="662" w:firstLineChars="200"/>
        <w:jc w:val="left"/>
        <w:textAlignment w:val="auto"/>
        <w:rPr>
          <w:rFonts w:hint="default" w:ascii="Times New Roman" w:hAnsi="Times New Roman" w:eastAsia="方正黑体_GBK" w:cs="Times New Roman"/>
          <w:b w:val="0"/>
          <w:bCs w:val="0"/>
          <w:color w:val="auto"/>
          <w:sz w:val="32"/>
          <w:szCs w:val="32"/>
          <w:u w:val="none"/>
          <w:lang w:val="en-US" w:eastAsia="zh-CN"/>
        </w:rPr>
      </w:pPr>
      <w:r>
        <w:rPr>
          <w:rFonts w:hint="eastAsia" w:eastAsia="方正黑体_GBK" w:cs="Times New Roman"/>
          <w:b w:val="0"/>
          <w:bCs w:val="0"/>
          <w:color w:val="auto"/>
          <w:sz w:val="32"/>
          <w:szCs w:val="32"/>
          <w:u w:val="none"/>
          <w:lang w:val="en-US" w:eastAsia="zh-CN"/>
        </w:rPr>
        <w:t>六</w:t>
      </w:r>
      <w:r>
        <w:rPr>
          <w:rFonts w:hint="default" w:ascii="Times New Roman" w:hAnsi="Times New Roman" w:eastAsia="方正黑体_GBK" w:cs="Times New Roman"/>
          <w:b w:val="0"/>
          <w:bCs w:val="0"/>
          <w:color w:val="auto"/>
          <w:sz w:val="32"/>
          <w:szCs w:val="32"/>
          <w:u w:val="none"/>
          <w:lang w:val="en-US" w:eastAsia="zh-CN"/>
        </w:rPr>
        <w:t>、事故整改和防范措施建议</w:t>
      </w:r>
    </w:p>
    <w:p w14:paraId="3EBEF851">
      <w:pPr>
        <w:keepNext w:val="0"/>
        <w:keepLines w:val="0"/>
        <w:pageBreakBefore w:val="0"/>
        <w:widowControl w:val="0"/>
        <w:kinsoku/>
        <w:wordWrap/>
        <w:overflowPunct/>
        <w:topLinePunct w:val="0"/>
        <w:autoSpaceDE/>
        <w:autoSpaceDN/>
        <w:bidi w:val="0"/>
        <w:adjustRightInd/>
        <w:snapToGrid/>
        <w:spacing w:line="594" w:lineRule="exact"/>
        <w:ind w:firstLine="662" w:firstLineChars="200"/>
        <w:jc w:val="left"/>
        <w:textAlignment w:val="auto"/>
        <w:rPr>
          <w:rFonts w:hint="default" w:ascii="Times New Roman" w:hAnsi="Times New Roman" w:cs="Times New Roman" w:eastAsiaTheme="minorEastAsia"/>
          <w:b w:val="0"/>
          <w:bCs w:val="0"/>
          <w:sz w:val="18"/>
          <w:szCs w:val="18"/>
          <w:vertAlign w:val="baseline"/>
          <w:lang w:val="en-US" w:eastAsia="zh-CN"/>
        </w:rPr>
      </w:pPr>
      <w:r>
        <w:rPr>
          <w:rFonts w:hint="default" w:ascii="Times New Roman" w:hAnsi="Times New Roman" w:eastAsia="方正仿宋_GBK" w:cs="Times New Roman"/>
          <w:b w:val="0"/>
          <w:bCs w:val="0"/>
          <w:color w:val="000000"/>
          <w:szCs w:val="32"/>
        </w:rPr>
        <w:t>为了从此次事故中深刻汲取教训，防范类似事故再次发生，</w:t>
      </w:r>
    </w:p>
    <w:p w14:paraId="372615A0">
      <w:pPr>
        <w:keepNext w:val="0"/>
        <w:keepLines w:val="0"/>
        <w:pageBreakBefore w:val="0"/>
        <w:widowControl w:val="0"/>
        <w:kinsoku/>
        <w:wordWrap/>
        <w:overflowPunct/>
        <w:topLinePunct w:val="0"/>
        <w:autoSpaceDE/>
        <w:autoSpaceDN/>
        <w:bidi w:val="0"/>
        <w:adjustRightInd/>
        <w:snapToGrid/>
        <w:spacing w:line="594" w:lineRule="exact"/>
        <w:jc w:val="left"/>
        <w:textAlignment w:val="auto"/>
        <w:rPr>
          <w:rFonts w:hint="default" w:ascii="Times New Roman" w:hAnsi="Times New Roman" w:eastAsia="方正黑体_GBK" w:cs="Times New Roman"/>
          <w:b w:val="0"/>
          <w:bCs w:val="0"/>
          <w:color w:val="auto"/>
          <w:sz w:val="32"/>
          <w:szCs w:val="32"/>
          <w:u w:val="none"/>
          <w:lang w:val="en-US" w:eastAsia="zh-CN"/>
        </w:rPr>
      </w:pPr>
      <w:r>
        <w:rPr>
          <w:rFonts w:hint="default" w:ascii="Times New Roman" w:hAnsi="Times New Roman" w:eastAsia="方正仿宋_GBK" w:cs="Times New Roman"/>
          <w:b w:val="0"/>
          <w:bCs w:val="0"/>
          <w:color w:val="000000"/>
          <w:szCs w:val="32"/>
        </w:rPr>
        <w:t>针对本次事故的特点，建议如下：</w:t>
      </w:r>
    </w:p>
    <w:p w14:paraId="46228CB6">
      <w:pPr>
        <w:keepNext w:val="0"/>
        <w:keepLines w:val="0"/>
        <w:pageBreakBefore w:val="0"/>
        <w:widowControl w:val="0"/>
        <w:kinsoku/>
        <w:wordWrap/>
        <w:overflowPunct/>
        <w:topLinePunct w:val="0"/>
        <w:autoSpaceDE/>
        <w:autoSpaceDN/>
        <w:bidi w:val="0"/>
        <w:adjustRightInd/>
        <w:snapToGrid/>
        <w:spacing w:line="594" w:lineRule="exact"/>
        <w:ind w:firstLine="662" w:firstLineChars="200"/>
        <w:jc w:val="left"/>
        <w:textAlignment w:val="auto"/>
        <w:rPr>
          <w:rFonts w:hint="default" w:ascii="Times New Roman" w:hAnsi="Times New Roman" w:eastAsia="方正仿宋_GBK" w:cs="Times New Roman"/>
          <w:b w:val="0"/>
          <w:bCs w:val="0"/>
          <w:sz w:val="32"/>
          <w:szCs w:val="32"/>
          <w:lang w:val="en-US" w:eastAsia="zh-CN"/>
        </w:rPr>
      </w:pPr>
      <w:r>
        <w:rPr>
          <w:rFonts w:hint="eastAsia" w:ascii="方正仿宋_GBK" w:hAnsi="方正仿宋_GBK" w:eastAsia="方正仿宋_GBK" w:cs="方正仿宋_GBK"/>
          <w:b/>
          <w:bCs/>
          <w:sz w:val="32"/>
          <w:szCs w:val="32"/>
        </w:rPr>
        <w:t>（一）</w:t>
      </w:r>
      <w:r>
        <w:rPr>
          <w:rFonts w:hint="eastAsia" w:ascii="方正仿宋_GBK" w:hAnsi="方正仿宋_GBK" w:eastAsia="方正仿宋_GBK" w:cs="方正仿宋_GBK"/>
          <w:b/>
          <w:bCs/>
          <w:sz w:val="32"/>
          <w:szCs w:val="32"/>
          <w:lang w:val="en-US" w:eastAsia="zh-CN"/>
        </w:rPr>
        <w:t>认真落实企业主体责任。</w:t>
      </w:r>
      <w:r>
        <w:rPr>
          <w:rFonts w:hint="default" w:ascii="Times New Roman" w:hAnsi="Times New Roman" w:eastAsia="方正仿宋_GBK" w:cs="Times New Roman"/>
          <w:b w:val="0"/>
          <w:bCs w:val="0"/>
          <w:strike w:val="0"/>
          <w:dstrike w:val="0"/>
          <w:color w:val="000000" w:themeColor="text1"/>
          <w:sz w:val="32"/>
          <w:szCs w:val="32"/>
          <w:lang w:val="en-US" w:eastAsia="zh-CN"/>
          <w14:textFill>
            <w14:solidFill>
              <w14:schemeClr w14:val="tx1"/>
            </w14:solidFill>
          </w14:textFill>
        </w:rPr>
        <w:t>羽丝饮品公司</w:t>
      </w:r>
      <w:r>
        <w:rPr>
          <w:rFonts w:hint="default" w:ascii="Times New Roman" w:hAnsi="Times New Roman" w:eastAsia="方正仿宋_GBK" w:cs="Times New Roman"/>
          <w:b w:val="0"/>
          <w:bCs w:val="0"/>
          <w:sz w:val="32"/>
          <w:szCs w:val="32"/>
          <w:lang w:val="en-US" w:eastAsia="zh-CN"/>
        </w:rPr>
        <w:t>要</w:t>
      </w:r>
      <w:r>
        <w:rPr>
          <w:rFonts w:hint="eastAsia" w:eastAsia="方正仿宋_GBK" w:cs="Times New Roman"/>
          <w:b w:val="0"/>
          <w:bCs w:val="0"/>
          <w:sz w:val="32"/>
          <w:szCs w:val="32"/>
          <w:lang w:val="en-US" w:eastAsia="zh-CN"/>
        </w:rPr>
        <w:t>认真落实</w:t>
      </w:r>
      <w:r>
        <w:rPr>
          <w:rFonts w:hint="default" w:ascii="Times New Roman" w:hAnsi="Times New Roman" w:eastAsia="方正仿宋_GBK" w:cs="Times New Roman"/>
          <w:b w:val="0"/>
          <w:bCs w:val="0"/>
          <w:sz w:val="32"/>
          <w:szCs w:val="32"/>
          <w:lang w:val="en-US" w:eastAsia="zh-CN"/>
        </w:rPr>
        <w:t>安全生产相关法律法规</w:t>
      </w:r>
      <w:r>
        <w:rPr>
          <w:rFonts w:hint="eastAsia" w:eastAsia="方正仿宋_GBK" w:cs="Times New Roman"/>
          <w:b w:val="0"/>
          <w:bCs w:val="0"/>
          <w:sz w:val="32"/>
          <w:szCs w:val="32"/>
          <w:lang w:val="en-US" w:eastAsia="zh-CN"/>
        </w:rPr>
        <w:t>规定</w:t>
      </w:r>
      <w:r>
        <w:rPr>
          <w:rFonts w:hint="default" w:ascii="Times New Roman" w:hAnsi="Times New Roman" w:eastAsia="方正仿宋_GBK" w:cs="Times New Roman"/>
          <w:b w:val="0"/>
          <w:bCs w:val="0"/>
          <w:sz w:val="32"/>
          <w:szCs w:val="32"/>
          <w:lang w:val="en-US" w:eastAsia="zh-CN"/>
        </w:rPr>
        <w:t>，</w:t>
      </w:r>
      <w:r>
        <w:rPr>
          <w:rFonts w:hint="eastAsia" w:eastAsia="方正仿宋_GBK" w:cs="Times New Roman"/>
          <w:b w:val="0"/>
          <w:bCs w:val="0"/>
          <w:sz w:val="32"/>
          <w:szCs w:val="32"/>
          <w:lang w:val="en-US" w:eastAsia="zh-CN"/>
        </w:rPr>
        <w:t>严格执行总部安全生产规章制度，加强特种作业人员持证上岗管理，</w:t>
      </w:r>
      <w:r>
        <w:rPr>
          <w:rFonts w:hint="default" w:ascii="Times New Roman" w:hAnsi="Times New Roman" w:eastAsia="方正仿宋_GBK" w:cs="Times New Roman"/>
          <w:b w:val="0"/>
          <w:bCs w:val="0"/>
          <w:sz w:val="32"/>
          <w:szCs w:val="32"/>
          <w:lang w:val="en-US" w:eastAsia="zh-CN"/>
        </w:rPr>
        <w:t>加强生产安全事故隐患排查治理工作，采取技术、管理措施及时发现并消除各类事故隐患。要监督和教育从业人员按照使用规则佩戴劳动防护用品，坚决制止和纠正违反安全操作规程的行为。要加强安全生产经常性检查，及时处理检查中发现的安全问题。</w:t>
      </w:r>
    </w:p>
    <w:p w14:paraId="6C3682FA">
      <w:pPr>
        <w:keepNext w:val="0"/>
        <w:keepLines w:val="0"/>
        <w:pageBreakBefore w:val="0"/>
        <w:widowControl w:val="0"/>
        <w:kinsoku/>
        <w:wordWrap/>
        <w:overflowPunct/>
        <w:topLinePunct w:val="0"/>
        <w:autoSpaceDE/>
        <w:autoSpaceDN/>
        <w:bidi w:val="0"/>
        <w:adjustRightInd/>
        <w:snapToGrid/>
        <w:spacing w:line="594" w:lineRule="exact"/>
        <w:ind w:firstLine="662" w:firstLineChars="200"/>
        <w:jc w:val="left"/>
        <w:textAlignment w:val="auto"/>
        <w:rPr>
          <w:rFonts w:hint="default" w:ascii="Times New Roman" w:hAnsi="Times New Roman" w:eastAsia="方正仿宋_GBK" w:cs="Times New Roman"/>
          <w:b w:val="0"/>
          <w:bCs w:val="0"/>
          <w:kern w:val="2"/>
          <w:sz w:val="32"/>
          <w:szCs w:val="32"/>
          <w:lang w:val="en-US" w:eastAsia="zh-CN" w:bidi="ar-SA"/>
        </w:rPr>
      </w:pPr>
      <w:r>
        <w:rPr>
          <w:rFonts w:hint="default" w:ascii="Times New Roman" w:hAnsi="Times New Roman" w:eastAsia="方正仿宋_GBK" w:cs="Times New Roman"/>
          <w:b/>
          <w:bCs/>
          <w:sz w:val="32"/>
          <w:szCs w:val="32"/>
        </w:rPr>
        <w:t>（</w:t>
      </w:r>
      <w:r>
        <w:rPr>
          <w:rFonts w:hint="default" w:ascii="Times New Roman" w:hAnsi="Times New Roman" w:eastAsia="方正仿宋_GBK" w:cs="Times New Roman"/>
          <w:b/>
          <w:bCs/>
          <w:sz w:val="32"/>
          <w:szCs w:val="32"/>
          <w:lang w:eastAsia="zh-CN"/>
        </w:rPr>
        <w:t>二</w:t>
      </w:r>
      <w:r>
        <w:rPr>
          <w:rFonts w:hint="default" w:ascii="Times New Roman" w:hAnsi="Times New Roman" w:eastAsia="方正仿宋_GBK" w:cs="Times New Roman"/>
          <w:b/>
          <w:bCs/>
          <w:sz w:val="32"/>
          <w:szCs w:val="32"/>
        </w:rPr>
        <w:t>）严格落实行业监管责任。</w:t>
      </w:r>
      <w:r>
        <w:rPr>
          <w:rFonts w:hint="default" w:ascii="Times New Roman" w:hAnsi="Times New Roman" w:eastAsia="方正仿宋_GBK" w:cs="Times New Roman"/>
          <w:b w:val="0"/>
          <w:bCs w:val="0"/>
          <w:sz w:val="32"/>
          <w:szCs w:val="32"/>
        </w:rPr>
        <w:t>区</w:t>
      </w:r>
      <w:r>
        <w:rPr>
          <w:rFonts w:hint="default" w:ascii="Times New Roman" w:hAnsi="Times New Roman" w:eastAsia="方正仿宋_GBK" w:cs="Times New Roman"/>
          <w:b w:val="0"/>
          <w:bCs w:val="0"/>
          <w:sz w:val="32"/>
          <w:szCs w:val="32"/>
          <w:lang w:val="en-US" w:eastAsia="zh-CN"/>
        </w:rPr>
        <w:t>商务委</w:t>
      </w:r>
      <w:r>
        <w:rPr>
          <w:rFonts w:hint="default" w:ascii="Times New Roman" w:hAnsi="Times New Roman" w:eastAsia="方正仿宋_GBK" w:cs="Times New Roman"/>
          <w:b w:val="0"/>
          <w:bCs w:val="0"/>
          <w:kern w:val="2"/>
          <w:sz w:val="32"/>
          <w:szCs w:val="32"/>
          <w:lang w:val="en-US" w:eastAsia="zh-CN" w:bidi="ar-SA"/>
        </w:rPr>
        <w:t>加强</w:t>
      </w:r>
      <w:r>
        <w:rPr>
          <w:rFonts w:hint="eastAsia" w:eastAsia="方正仿宋_GBK" w:cs="Times New Roman"/>
          <w:b w:val="0"/>
          <w:bCs w:val="0"/>
          <w:kern w:val="2"/>
          <w:sz w:val="32"/>
          <w:szCs w:val="32"/>
          <w:lang w:val="en-US" w:eastAsia="zh-CN" w:bidi="ar-SA"/>
        </w:rPr>
        <w:t>重庆来福士商场</w:t>
      </w:r>
      <w:r>
        <w:rPr>
          <w:rFonts w:hint="default" w:ascii="Times New Roman" w:hAnsi="Times New Roman" w:eastAsia="方正仿宋_GBK" w:cs="Times New Roman"/>
          <w:b w:val="0"/>
          <w:bCs w:val="0"/>
          <w:kern w:val="2"/>
          <w:sz w:val="32"/>
          <w:szCs w:val="32"/>
          <w:lang w:val="en-US" w:eastAsia="zh-CN" w:bidi="ar-SA"/>
        </w:rPr>
        <w:t>安全监管工作，督促</w:t>
      </w:r>
      <w:r>
        <w:rPr>
          <w:rFonts w:hint="eastAsia" w:eastAsia="方正仿宋_GBK" w:cs="Times New Roman"/>
          <w:b w:val="0"/>
          <w:bCs w:val="0"/>
          <w:kern w:val="2"/>
          <w:sz w:val="32"/>
          <w:szCs w:val="32"/>
          <w:lang w:val="en-US" w:eastAsia="zh-CN" w:bidi="ar-SA"/>
        </w:rPr>
        <w:t>商场</w:t>
      </w:r>
      <w:r>
        <w:rPr>
          <w:rFonts w:hint="default" w:ascii="Times New Roman" w:hAnsi="Times New Roman" w:eastAsia="方正仿宋_GBK" w:cs="Times New Roman"/>
          <w:b w:val="0"/>
          <w:bCs w:val="0"/>
          <w:kern w:val="2"/>
          <w:sz w:val="32"/>
          <w:szCs w:val="32"/>
          <w:lang w:val="en-US" w:eastAsia="zh-CN" w:bidi="ar-SA"/>
        </w:rPr>
        <w:t>管理单位加强</w:t>
      </w:r>
      <w:r>
        <w:rPr>
          <w:rFonts w:hint="eastAsia" w:eastAsia="方正仿宋_GBK" w:cs="Times New Roman"/>
          <w:b w:val="0"/>
          <w:bCs w:val="0"/>
          <w:kern w:val="2"/>
          <w:sz w:val="32"/>
          <w:szCs w:val="32"/>
          <w:lang w:val="en-US" w:eastAsia="zh-CN" w:bidi="ar-SA"/>
        </w:rPr>
        <w:t>对承租、承包单位安全生产</w:t>
      </w:r>
      <w:r>
        <w:rPr>
          <w:rFonts w:hint="default" w:ascii="Times New Roman" w:hAnsi="Times New Roman" w:eastAsia="方正仿宋_GBK" w:cs="Times New Roman"/>
          <w:b w:val="0"/>
          <w:bCs w:val="0"/>
          <w:kern w:val="2"/>
          <w:sz w:val="32"/>
          <w:szCs w:val="32"/>
          <w:lang w:val="en-US" w:eastAsia="zh-CN" w:bidi="ar-SA"/>
        </w:rPr>
        <w:t>统一协调、管理，定期开展安全检查，及时处理检查中发现的安全问题；</w:t>
      </w:r>
      <w:r>
        <w:rPr>
          <w:rFonts w:hint="eastAsia" w:eastAsia="方正仿宋_GBK" w:cs="Times New Roman"/>
          <w:b w:val="0"/>
          <w:bCs w:val="0"/>
          <w:color w:val="auto"/>
          <w:sz w:val="32"/>
          <w:szCs w:val="32"/>
          <w:lang w:val="en-US" w:eastAsia="zh-CN"/>
        </w:rPr>
        <w:t>要</w:t>
      </w:r>
      <w:r>
        <w:rPr>
          <w:rFonts w:hint="default" w:ascii="Times New Roman" w:hAnsi="Times New Roman" w:eastAsia="方正仿宋_GBK" w:cs="Times New Roman"/>
          <w:b w:val="0"/>
          <w:bCs w:val="0"/>
          <w:kern w:val="2"/>
          <w:sz w:val="32"/>
          <w:szCs w:val="32"/>
          <w:lang w:val="en-US" w:eastAsia="zh-CN" w:bidi="ar-SA"/>
        </w:rPr>
        <w:t>举一反三，开展好“有事说是”警示教育活动，</w:t>
      </w:r>
      <w:r>
        <w:rPr>
          <w:rFonts w:hint="eastAsia" w:eastAsia="方正仿宋_GBK" w:cs="Times New Roman"/>
          <w:b w:val="0"/>
          <w:bCs w:val="0"/>
          <w:kern w:val="2"/>
          <w:sz w:val="32"/>
          <w:szCs w:val="32"/>
          <w:lang w:val="en-US" w:eastAsia="zh-CN" w:bidi="ar-SA"/>
        </w:rPr>
        <w:t>提升安全防范意识，</w:t>
      </w:r>
      <w:r>
        <w:rPr>
          <w:rFonts w:hint="default" w:ascii="Times New Roman" w:hAnsi="Times New Roman" w:eastAsia="方正仿宋_GBK" w:cs="Times New Roman"/>
          <w:b w:val="0"/>
          <w:bCs w:val="0"/>
          <w:kern w:val="2"/>
          <w:sz w:val="32"/>
          <w:szCs w:val="32"/>
          <w:lang w:val="en-US" w:eastAsia="zh-CN" w:bidi="ar-SA"/>
        </w:rPr>
        <w:t>防范事故再次发生。</w:t>
      </w:r>
    </w:p>
    <w:p w14:paraId="120AA656">
      <w:pPr>
        <w:keepNext w:val="0"/>
        <w:keepLines w:val="0"/>
        <w:pageBreakBefore w:val="0"/>
        <w:widowControl w:val="0"/>
        <w:kinsoku/>
        <w:wordWrap/>
        <w:overflowPunct/>
        <w:topLinePunct w:val="0"/>
        <w:autoSpaceDE/>
        <w:autoSpaceDN/>
        <w:bidi w:val="0"/>
        <w:adjustRightInd/>
        <w:snapToGrid/>
        <w:spacing w:line="594" w:lineRule="exact"/>
        <w:ind w:firstLine="662" w:firstLineChars="200"/>
        <w:jc w:val="left"/>
        <w:textAlignment w:val="auto"/>
        <w:rPr>
          <w:rFonts w:hint="default" w:ascii="Times New Roman" w:hAnsi="Times New Roman" w:eastAsia="方正仿宋_GBK" w:cs="Times New Roman"/>
          <w:b w:val="0"/>
          <w:bCs w:val="0"/>
          <w:color w:val="auto"/>
          <w:spacing w:val="0"/>
          <w:sz w:val="32"/>
          <w:szCs w:val="32"/>
          <w:lang w:eastAsia="zh-CN"/>
        </w:rPr>
      </w:pPr>
      <w:r>
        <w:rPr>
          <w:rFonts w:hint="default" w:ascii="Times New Roman" w:hAnsi="Times New Roman" w:eastAsia="方正仿宋_GBK" w:cs="Times New Roman"/>
          <w:b/>
          <w:bCs/>
          <w:sz w:val="32"/>
          <w:szCs w:val="32"/>
          <w:lang w:val="en-US" w:eastAsia="zh-CN"/>
        </w:rPr>
        <w:t>（三）</w:t>
      </w:r>
      <w:r>
        <w:rPr>
          <w:rFonts w:hint="default" w:ascii="Times New Roman" w:hAnsi="Times New Roman" w:eastAsia="方正仿宋_GBK" w:cs="Times New Roman"/>
          <w:b/>
          <w:bCs/>
          <w:sz w:val="32"/>
          <w:szCs w:val="32"/>
        </w:rPr>
        <w:t>严格落实属地监管责任。</w:t>
      </w:r>
      <w:r>
        <w:rPr>
          <w:rFonts w:hint="default" w:ascii="Times New Roman" w:hAnsi="Times New Roman" w:eastAsia="方正仿宋_GBK" w:cs="Times New Roman"/>
          <w:b w:val="0"/>
          <w:bCs w:val="0"/>
          <w:color w:val="auto"/>
          <w:kern w:val="2"/>
          <w:sz w:val="32"/>
          <w:szCs w:val="32"/>
          <w:lang w:val="en-US" w:eastAsia="zh-CN" w:bidi="ar-SA"/>
        </w:rPr>
        <w:t>朝天门街道办事处</w:t>
      </w:r>
      <w:r>
        <w:rPr>
          <w:rFonts w:hint="default" w:ascii="Times New Roman" w:hAnsi="Times New Roman" w:eastAsia="方正仿宋_GBK" w:cs="Times New Roman"/>
          <w:b w:val="0"/>
          <w:bCs w:val="0"/>
          <w:color w:val="auto"/>
          <w:spacing w:val="0"/>
          <w:sz w:val="32"/>
          <w:szCs w:val="32"/>
          <w:lang w:eastAsia="zh-CN"/>
        </w:rPr>
        <w:t>要落实属地责任，加强辖区企业安全生产状况的安全检查，发现问题及时协助相关部门进行处理，开展好“有事说是”警示教育活动和安全宣传教育，提升全民安全防范意识。</w:t>
      </w:r>
    </w:p>
    <w:p w14:paraId="3EB308A1">
      <w:pPr>
        <w:keepNext w:val="0"/>
        <w:keepLines w:val="0"/>
        <w:pageBreakBefore w:val="0"/>
        <w:widowControl w:val="0"/>
        <w:kinsoku/>
        <w:wordWrap/>
        <w:overflowPunct/>
        <w:topLinePunct w:val="0"/>
        <w:autoSpaceDE/>
        <w:autoSpaceDN/>
        <w:bidi w:val="0"/>
        <w:adjustRightInd/>
        <w:snapToGrid/>
        <w:spacing w:line="594" w:lineRule="exact"/>
        <w:ind w:left="0" w:leftChars="0" w:firstLine="662" w:firstLineChars="200"/>
        <w:jc w:val="left"/>
        <w:textAlignment w:val="auto"/>
        <w:rPr>
          <w:rFonts w:hint="default" w:ascii="Times New Roman" w:hAnsi="Times New Roman" w:eastAsia="方正仿宋_GBK" w:cs="Times New Roman"/>
          <w:b w:val="0"/>
          <w:bCs w:val="0"/>
          <w:sz w:val="32"/>
          <w:szCs w:val="32"/>
          <w:lang w:val="en-US" w:eastAsia="zh-CN"/>
        </w:rPr>
      </w:pPr>
      <w:r>
        <w:rPr>
          <w:rFonts w:hint="default" w:ascii="Times New Roman" w:hAnsi="Times New Roman" w:eastAsia="方正仿宋_GBK" w:cs="Times New Roman"/>
          <w:b w:val="0"/>
          <w:bCs w:val="0"/>
          <w:sz w:val="32"/>
          <w:szCs w:val="32"/>
          <w:lang w:val="en-US" w:eastAsia="zh-CN"/>
        </w:rPr>
        <w:t>上述企业的</w:t>
      </w:r>
      <w:r>
        <w:rPr>
          <w:rFonts w:hint="default" w:ascii="Times New Roman" w:hAnsi="Times New Roman" w:eastAsia="方正仿宋_GBK" w:cs="Times New Roman"/>
          <w:b w:val="0"/>
          <w:bCs w:val="0"/>
          <w:spacing w:val="0"/>
          <w:sz w:val="32"/>
          <w:szCs w:val="32"/>
          <w:lang w:val="en-US" w:eastAsia="zh-CN"/>
        </w:rPr>
        <w:t>事故预防及整改防范措施，由区商务委督促企业落实，并及时将</w:t>
      </w:r>
      <w:r>
        <w:rPr>
          <w:rFonts w:hint="default" w:ascii="Times New Roman" w:hAnsi="Times New Roman" w:eastAsia="方正仿宋_GBK" w:cs="Times New Roman"/>
          <w:b w:val="0"/>
          <w:bCs w:val="0"/>
          <w:sz w:val="32"/>
          <w:szCs w:val="32"/>
          <w:lang w:val="en-US" w:eastAsia="zh-CN"/>
        </w:rPr>
        <w:t>事故预防和整改防范措施落实情况报告及时报区安委</w:t>
      </w:r>
      <w:r>
        <w:rPr>
          <w:rFonts w:hint="eastAsia" w:eastAsia="方正仿宋_GBK" w:cs="Times New Roman"/>
          <w:b w:val="0"/>
          <w:bCs w:val="0"/>
          <w:sz w:val="32"/>
          <w:szCs w:val="32"/>
          <w:lang w:val="en-US" w:eastAsia="zh-CN"/>
        </w:rPr>
        <w:t>办</w:t>
      </w:r>
      <w:r>
        <w:rPr>
          <w:rFonts w:hint="default" w:ascii="Times New Roman" w:hAnsi="Times New Roman" w:eastAsia="方正仿宋_GBK" w:cs="Times New Roman"/>
          <w:b w:val="0"/>
          <w:bCs w:val="0"/>
          <w:sz w:val="32"/>
          <w:szCs w:val="32"/>
          <w:lang w:val="en-US" w:eastAsia="zh-CN"/>
        </w:rPr>
        <w:t>备案。</w:t>
      </w:r>
    </w:p>
    <w:p w14:paraId="2105327C">
      <w:pPr>
        <w:keepNext w:val="0"/>
        <w:keepLines w:val="0"/>
        <w:pageBreakBefore w:val="0"/>
        <w:widowControl w:val="0"/>
        <w:kinsoku/>
        <w:wordWrap/>
        <w:overflowPunct/>
        <w:topLinePunct w:val="0"/>
        <w:autoSpaceDE/>
        <w:autoSpaceDN/>
        <w:bidi w:val="0"/>
        <w:adjustRightInd/>
        <w:snapToGrid/>
        <w:spacing w:line="594" w:lineRule="exact"/>
        <w:jc w:val="left"/>
        <w:textAlignment w:val="auto"/>
        <w:rPr>
          <w:rFonts w:hint="default" w:ascii="Times New Roman" w:hAnsi="Times New Roman" w:eastAsia="方正仿宋_GBK" w:cs="Times New Roman"/>
          <w:b w:val="0"/>
          <w:bCs w:val="0"/>
          <w:sz w:val="32"/>
          <w:szCs w:val="32"/>
          <w:lang w:val="en-US" w:eastAsia="zh-CN"/>
        </w:rPr>
      </w:pPr>
    </w:p>
    <w:p w14:paraId="5136B8E6">
      <w:pPr>
        <w:keepNext w:val="0"/>
        <w:keepLines w:val="0"/>
        <w:pageBreakBefore w:val="0"/>
        <w:widowControl w:val="0"/>
        <w:kinsoku/>
        <w:wordWrap/>
        <w:overflowPunct/>
        <w:topLinePunct w:val="0"/>
        <w:autoSpaceDE/>
        <w:autoSpaceDN/>
        <w:bidi w:val="0"/>
        <w:adjustRightInd/>
        <w:snapToGrid/>
        <w:spacing w:line="594" w:lineRule="exact"/>
        <w:jc w:val="left"/>
        <w:textAlignment w:val="auto"/>
        <w:rPr>
          <w:rFonts w:hint="default" w:ascii="Times New Roman" w:hAnsi="Times New Roman" w:eastAsia="方正仿宋_GBK" w:cs="Times New Roman"/>
          <w:b w:val="0"/>
          <w:bCs w:val="0"/>
          <w:sz w:val="32"/>
          <w:szCs w:val="32"/>
          <w:lang w:val="en-US" w:eastAsia="zh-CN"/>
        </w:rPr>
      </w:pPr>
    </w:p>
    <w:p w14:paraId="28236A0A">
      <w:pPr>
        <w:keepNext w:val="0"/>
        <w:keepLines w:val="0"/>
        <w:pageBreakBefore w:val="0"/>
        <w:widowControl w:val="0"/>
        <w:kinsoku/>
        <w:wordWrap/>
        <w:overflowPunct/>
        <w:topLinePunct w:val="0"/>
        <w:autoSpaceDE/>
        <w:autoSpaceDN/>
        <w:bidi w:val="0"/>
        <w:adjustRightInd/>
        <w:snapToGrid/>
        <w:spacing w:line="594" w:lineRule="exact"/>
        <w:jc w:val="left"/>
        <w:textAlignment w:val="auto"/>
        <w:rPr>
          <w:rFonts w:hint="default" w:ascii="Times New Roman" w:hAnsi="Times New Roman" w:eastAsia="方正仿宋_GBK" w:cs="Times New Roman"/>
          <w:b w:val="0"/>
          <w:bCs w:val="0"/>
          <w:sz w:val="32"/>
          <w:szCs w:val="32"/>
          <w:lang w:val="en-US" w:eastAsia="zh-CN"/>
        </w:rPr>
      </w:pPr>
    </w:p>
    <w:p w14:paraId="6C58AF50">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cs="Times New Roman" w:eastAsiaTheme="minorEastAsia"/>
          <w:b w:val="0"/>
          <w:bCs w:val="0"/>
          <w:i w:val="0"/>
          <w:iCs w:val="0"/>
          <w:caps w:val="0"/>
          <w:color w:val="333333"/>
          <w:spacing w:val="0"/>
          <w:kern w:val="0"/>
          <w:sz w:val="18"/>
          <w:szCs w:val="18"/>
          <w:shd w:val="clear" w:fill="FFFFFF"/>
          <w:lang w:val="en-US" w:eastAsia="zh-CN" w:bidi="ar"/>
        </w:rPr>
      </w:pPr>
      <w:r>
        <w:rPr>
          <w:rFonts w:hint="default" w:ascii="Times New Roman" w:hAnsi="Times New Roman" w:cs="Times New Roman" w:eastAsiaTheme="minorEastAsia"/>
          <w:b w:val="0"/>
          <w:bCs w:val="0"/>
          <w:i w:val="0"/>
          <w:iCs w:val="0"/>
          <w:caps w:val="0"/>
          <w:color w:val="333333"/>
          <w:spacing w:val="0"/>
          <w:kern w:val="0"/>
          <w:sz w:val="18"/>
          <w:szCs w:val="18"/>
          <w:shd w:val="clear" w:fill="FFFFFF"/>
          <w:lang w:val="en-US" w:eastAsia="zh-CN" w:bidi="ar"/>
        </w:rPr>
        <w:t>[1]《中华人民共和国安全生产法》</w:t>
      </w:r>
      <w:r>
        <w:rPr>
          <w:rFonts w:hint="default" w:ascii="Times New Roman" w:hAnsi="Times New Roman" w:cs="Times New Roman" w:eastAsiaTheme="minorEastAsia"/>
          <w:b w:val="0"/>
          <w:bCs w:val="0"/>
          <w:i w:val="0"/>
          <w:iCs w:val="0"/>
          <w:caps w:val="0"/>
          <w:color w:val="333333"/>
          <w:spacing w:val="0"/>
          <w:kern w:val="0"/>
          <w:sz w:val="18"/>
          <w:szCs w:val="18"/>
          <w:shd w:val="clear" w:fill="FFFFFF"/>
          <w:lang w:val="en-US" w:eastAsia="zh-CN" w:bidi="ar"/>
        </w:rPr>
        <mc:AlternateContent>
          <mc:Choice Requires="wps">
            <w:drawing>
              <wp:anchor distT="0" distB="0" distL="114300" distR="114300" simplePos="0" relativeHeight="251668480" behindDoc="0" locked="0" layoutInCell="1" allowOverlap="1">
                <wp:simplePos x="0" y="0"/>
                <wp:positionH relativeFrom="column">
                  <wp:posOffset>20955</wp:posOffset>
                </wp:positionH>
                <wp:positionV relativeFrom="paragraph">
                  <wp:posOffset>46990</wp:posOffset>
                </wp:positionV>
                <wp:extent cx="5707380" cy="635"/>
                <wp:effectExtent l="0" t="0" r="0" b="0"/>
                <wp:wrapNone/>
                <wp:docPr id="6" name="直接连接符 6"/>
                <wp:cNvGraphicFramePr/>
                <a:graphic xmlns:a="http://schemas.openxmlformats.org/drawingml/2006/main">
                  <a:graphicData uri="http://schemas.microsoft.com/office/word/2010/wordprocessingShape">
                    <wps:wsp>
                      <wps:cNvCnPr/>
                      <wps:spPr>
                        <a:xfrm>
                          <a:off x="908050" y="8773795"/>
                          <a:ext cx="5707380" cy="635"/>
                        </a:xfrm>
                        <a:prstGeom prst="line">
                          <a:avLst/>
                        </a:prstGeom>
                        <a:ln w="12700" cmpd="sng">
                          <a:solidFill>
                            <a:schemeClr val="tx1"/>
                          </a:solidFill>
                          <a:prstDash val="solid"/>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1.65pt;margin-top:3.7pt;height:0.05pt;width:449.4pt;z-index:251668480;mso-width-relative:page;mso-height-relative:page;" filled="f" stroked="t" coordsize="21600,21600" o:gfxdata="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">
                <v:fill on="f" focussize="0,0"/>
                <v:stroke weight="1pt" color="#000000 [3213]" joinstyle="round"/>
                <v:imagedata o:title=""/>
                <o:lock v:ext="edit" aspectratio="f"/>
              </v:line>
            </w:pict>
          </mc:Fallback>
        </mc:AlternateContent>
      </w:r>
      <w:r>
        <w:rPr>
          <w:rFonts w:hint="default" w:ascii="Times New Roman" w:hAnsi="Times New Roman" w:cs="Times New Roman" w:eastAsiaTheme="minorEastAsia"/>
          <w:b w:val="0"/>
          <w:bCs w:val="0"/>
          <w:i w:val="0"/>
          <w:iCs w:val="0"/>
          <w:caps w:val="0"/>
          <w:color w:val="333333"/>
          <w:spacing w:val="0"/>
          <w:kern w:val="0"/>
          <w:sz w:val="18"/>
          <w:szCs w:val="18"/>
          <w:shd w:val="clear" w:fill="FFFFFF"/>
          <w:lang w:val="en-US" w:eastAsia="zh-CN" w:bidi="ar"/>
        </w:rPr>
        <w:t>第三十条</w:t>
      </w:r>
      <w:r>
        <w:rPr>
          <w:rFonts w:hint="eastAsia" w:ascii="Times New Roman" w:hAnsi="Times New Roman" w:cs="Times New Roman" w:eastAsiaTheme="minorEastAsia"/>
          <w:b w:val="0"/>
          <w:bCs w:val="0"/>
          <w:i w:val="0"/>
          <w:iCs w:val="0"/>
          <w:caps w:val="0"/>
          <w:color w:val="333333"/>
          <w:spacing w:val="0"/>
          <w:kern w:val="0"/>
          <w:sz w:val="18"/>
          <w:szCs w:val="18"/>
          <w:shd w:val="clear" w:fill="FFFFFF"/>
          <w:lang w:val="en-US" w:eastAsia="zh-CN" w:bidi="ar"/>
        </w:rPr>
        <w:t>第一款：</w:t>
      </w:r>
      <w:r>
        <w:rPr>
          <w:rFonts w:hint="default" w:ascii="Times New Roman" w:hAnsi="Times New Roman" w:cs="Times New Roman" w:eastAsiaTheme="minorEastAsia"/>
          <w:b w:val="0"/>
          <w:bCs w:val="0"/>
          <w:i w:val="0"/>
          <w:iCs w:val="0"/>
          <w:caps w:val="0"/>
          <w:color w:val="333333"/>
          <w:spacing w:val="0"/>
          <w:kern w:val="0"/>
          <w:sz w:val="18"/>
          <w:szCs w:val="18"/>
          <w:shd w:val="clear" w:fill="FFFFFF"/>
          <w:lang w:val="en-US" w:eastAsia="zh-CN" w:bidi="ar"/>
        </w:rPr>
        <w:t>生产经营单位的特种作业人员必须按照国家有关规定经专门的安全作业培训，取得相应资格，方可上岗作业。</w:t>
      </w:r>
    </w:p>
    <w:p w14:paraId="0E4FD207">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cs="Times New Roman" w:eastAsiaTheme="minorEastAsia"/>
          <w:b w:val="0"/>
          <w:bCs w:val="0"/>
          <w:i w:val="0"/>
          <w:iCs w:val="0"/>
          <w:caps w:val="0"/>
          <w:color w:val="333333"/>
          <w:spacing w:val="0"/>
          <w:kern w:val="0"/>
          <w:sz w:val="18"/>
          <w:szCs w:val="18"/>
          <w:shd w:val="clear" w:fill="FFFFFF"/>
          <w:lang w:val="en-US" w:eastAsia="zh-CN" w:bidi="ar"/>
        </w:rPr>
      </w:pPr>
      <w:r>
        <w:rPr>
          <w:rFonts w:hint="default" w:ascii="Times New Roman" w:hAnsi="Times New Roman" w:cs="Times New Roman" w:eastAsiaTheme="minorEastAsia"/>
          <w:b w:val="0"/>
          <w:bCs w:val="0"/>
          <w:i w:val="0"/>
          <w:iCs w:val="0"/>
          <w:caps w:val="0"/>
          <w:color w:val="333333"/>
          <w:spacing w:val="0"/>
          <w:kern w:val="0"/>
          <w:sz w:val="18"/>
          <w:szCs w:val="18"/>
          <w:shd w:val="clear" w:fill="FFFFFF"/>
          <w:lang w:val="en-US" w:eastAsia="zh-CN" w:bidi="ar"/>
        </w:rPr>
        <w:t>[</w:t>
      </w:r>
      <w:r>
        <w:rPr>
          <w:rFonts w:hint="eastAsia" w:cs="Times New Roman" w:eastAsiaTheme="minorEastAsia"/>
          <w:b w:val="0"/>
          <w:bCs w:val="0"/>
          <w:i w:val="0"/>
          <w:iCs w:val="0"/>
          <w:caps w:val="0"/>
          <w:color w:val="333333"/>
          <w:spacing w:val="0"/>
          <w:kern w:val="0"/>
          <w:sz w:val="18"/>
          <w:szCs w:val="18"/>
          <w:shd w:val="clear" w:fill="FFFFFF"/>
          <w:lang w:val="en-US" w:eastAsia="zh-CN" w:bidi="ar"/>
        </w:rPr>
        <w:t>2</w:t>
      </w:r>
      <w:r>
        <w:rPr>
          <w:rFonts w:hint="default" w:ascii="Times New Roman" w:hAnsi="Times New Roman" w:cs="Times New Roman" w:eastAsiaTheme="minorEastAsia"/>
          <w:b w:val="0"/>
          <w:bCs w:val="0"/>
          <w:i w:val="0"/>
          <w:iCs w:val="0"/>
          <w:caps w:val="0"/>
          <w:color w:val="333333"/>
          <w:spacing w:val="0"/>
          <w:kern w:val="0"/>
          <w:sz w:val="18"/>
          <w:szCs w:val="18"/>
          <w:shd w:val="clear" w:fill="FFFFFF"/>
          <w:lang w:val="en-US" w:eastAsia="zh-CN" w:bidi="ar"/>
        </w:rPr>
        <w:t>]《中华人民共和国安全生产法》第四十一条第一款和第二款：生产经营单位应当建立安全风险分级管控制度，按照安全风险分级采取相应的管控措施。  生产经营单位应当建立健全并落实生产安全事故隐患排查治理制度，采取技术、管理措施，及时发现并消除事故隐患。事故隐患排查治理情况应当如实记录，并通过职工大会或者职工代表大会、信息公示栏等方式向从业人员通报。其中，重大事故隐患排查治理情况应当及时向负有安全生产监督管理职责的部门和职工大会或者职工代表大会报告。</w:t>
      </w:r>
    </w:p>
    <w:p w14:paraId="0CE8FB35">
      <w:pPr>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Autospacing="0" w:line="240" w:lineRule="auto"/>
        <w:ind w:right="0"/>
        <w:jc w:val="left"/>
        <w:textAlignment w:val="auto"/>
        <w:rPr>
          <w:rFonts w:hint="default" w:ascii="Times New Roman" w:hAnsi="Times New Roman" w:cs="Times New Roman" w:eastAsiaTheme="minorEastAsia"/>
          <w:b w:val="0"/>
          <w:bCs w:val="0"/>
          <w:i w:val="0"/>
          <w:iCs w:val="0"/>
          <w:caps w:val="0"/>
          <w:color w:val="333333"/>
          <w:spacing w:val="0"/>
          <w:sz w:val="18"/>
          <w:szCs w:val="18"/>
          <w:shd w:val="clear" w:fill="FFFFFF"/>
        </w:rPr>
      </w:pPr>
      <w:r>
        <w:rPr>
          <w:rFonts w:hint="default" w:ascii="Times New Roman" w:hAnsi="Times New Roman" w:cs="Times New Roman" w:eastAsiaTheme="minorEastAsia"/>
          <w:b w:val="0"/>
          <w:bCs w:val="0"/>
          <w:sz w:val="18"/>
          <w:szCs w:val="18"/>
          <w:vertAlign w:val="baseline"/>
          <w:lang w:val="en-US" w:eastAsia="zh-CN"/>
        </w:rPr>
        <w:t>[</w:t>
      </w:r>
      <w:r>
        <w:rPr>
          <w:rFonts w:hint="eastAsia" w:cs="Times New Roman" w:eastAsiaTheme="minorEastAsia"/>
          <w:b w:val="0"/>
          <w:bCs w:val="0"/>
          <w:sz w:val="18"/>
          <w:szCs w:val="18"/>
          <w:vertAlign w:val="baseline"/>
          <w:lang w:val="en-US" w:eastAsia="zh-CN"/>
        </w:rPr>
        <w:t>3</w:t>
      </w:r>
      <w:r>
        <w:rPr>
          <w:rFonts w:hint="default" w:ascii="Times New Roman" w:hAnsi="Times New Roman" w:cs="Times New Roman" w:eastAsiaTheme="minorEastAsia"/>
          <w:b w:val="0"/>
          <w:bCs w:val="0"/>
          <w:sz w:val="18"/>
          <w:szCs w:val="18"/>
          <w:vertAlign w:val="baseline"/>
          <w:lang w:val="en-US" w:eastAsia="zh-CN"/>
        </w:rPr>
        <w:t>]</w:t>
      </w:r>
      <w:r>
        <w:rPr>
          <w:rFonts w:hint="default" w:ascii="Times New Roman" w:hAnsi="Times New Roman" w:cs="Times New Roman" w:eastAsiaTheme="minorEastAsia"/>
          <w:b w:val="0"/>
          <w:bCs w:val="0"/>
          <w:color w:val="000000" w:themeColor="text1"/>
          <w:sz w:val="18"/>
          <w:szCs w:val="18"/>
          <w:lang w:val="en-US" w:eastAsia="zh-CN"/>
          <w14:textFill>
            <w14:solidFill>
              <w14:schemeClr w14:val="tx1"/>
            </w14:solidFill>
          </w14:textFill>
        </w:rPr>
        <w:t>《中华人民共和国安全生产法》</w:t>
      </w:r>
      <w:r>
        <w:rPr>
          <w:rFonts w:hint="default" w:ascii="Times New Roman" w:hAnsi="Times New Roman" w:cs="Times New Roman" w:eastAsiaTheme="minorEastAsia"/>
          <w:b w:val="0"/>
          <w:bCs w:val="0"/>
          <w:i w:val="0"/>
          <w:iCs w:val="0"/>
          <w:caps w:val="0"/>
          <w:color w:val="333333"/>
          <w:spacing w:val="0"/>
          <w:sz w:val="18"/>
          <w:szCs w:val="18"/>
          <w:shd w:val="clear" w:fill="FFFFFF"/>
        </w:rPr>
        <w:t>第四十五条</w:t>
      </w:r>
      <w:r>
        <w:rPr>
          <w:rFonts w:hint="default" w:ascii="Times New Roman" w:hAnsi="Times New Roman" w:cs="Times New Roman" w:eastAsiaTheme="minorEastAsia"/>
          <w:b w:val="0"/>
          <w:bCs w:val="0"/>
          <w:i w:val="0"/>
          <w:iCs w:val="0"/>
          <w:caps w:val="0"/>
          <w:color w:val="333333"/>
          <w:spacing w:val="0"/>
          <w:sz w:val="18"/>
          <w:szCs w:val="18"/>
          <w:shd w:val="clear" w:fill="FFFFFF"/>
          <w:lang w:eastAsia="zh-CN"/>
        </w:rPr>
        <w:t>：</w:t>
      </w:r>
      <w:r>
        <w:rPr>
          <w:rFonts w:hint="default" w:ascii="Times New Roman" w:hAnsi="Times New Roman" w:cs="Times New Roman" w:eastAsiaTheme="minorEastAsia"/>
          <w:b w:val="0"/>
          <w:bCs w:val="0"/>
          <w:i w:val="0"/>
          <w:iCs w:val="0"/>
          <w:caps w:val="0"/>
          <w:color w:val="333333"/>
          <w:spacing w:val="0"/>
          <w:sz w:val="18"/>
          <w:szCs w:val="18"/>
          <w:shd w:val="clear" w:fill="FFFFFF"/>
        </w:rPr>
        <w:t>生产经营单位必须为从业人员提供符合国家标准或者行业标准的劳动防护用品，并监督、教育从业人员按照使用规则佩戴、使用。</w:t>
      </w:r>
    </w:p>
    <w:p w14:paraId="35E247C3">
      <w:pPr>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Autospacing="0" w:line="240" w:lineRule="auto"/>
        <w:ind w:right="0"/>
        <w:jc w:val="left"/>
        <w:textAlignment w:val="auto"/>
        <w:rPr>
          <w:rFonts w:hint="default" w:ascii="Times New Roman" w:hAnsi="Times New Roman" w:cs="Times New Roman" w:eastAsiaTheme="minorEastAsia"/>
          <w:b w:val="0"/>
          <w:bCs w:val="0"/>
          <w:color w:val="000000" w:themeColor="text1"/>
          <w:sz w:val="18"/>
          <w:szCs w:val="18"/>
          <w:lang w:val="en-US" w:eastAsia="zh-CN"/>
          <w14:textFill>
            <w14:solidFill>
              <w14:schemeClr w14:val="tx1"/>
            </w14:solidFill>
          </w14:textFill>
        </w:rPr>
      </w:pPr>
      <w:r>
        <w:rPr>
          <w:rFonts w:hint="default" w:ascii="Times New Roman" w:hAnsi="Times New Roman" w:cs="Times New Roman" w:eastAsiaTheme="minorEastAsia"/>
          <w:b w:val="0"/>
          <w:bCs w:val="0"/>
          <w:sz w:val="18"/>
          <w:szCs w:val="18"/>
          <w:vertAlign w:val="baseline"/>
          <w:lang w:val="en-US" w:eastAsia="zh-CN"/>
        </w:rPr>
        <w:t>[</w:t>
      </w:r>
      <w:r>
        <w:rPr>
          <w:rFonts w:hint="eastAsia" w:cs="Times New Roman" w:eastAsiaTheme="minorEastAsia"/>
          <w:b w:val="0"/>
          <w:bCs w:val="0"/>
          <w:sz w:val="18"/>
          <w:szCs w:val="18"/>
          <w:vertAlign w:val="baseline"/>
          <w:lang w:val="en-US" w:eastAsia="zh-CN"/>
        </w:rPr>
        <w:t>4</w:t>
      </w:r>
      <w:r>
        <w:rPr>
          <w:rFonts w:hint="default" w:ascii="Times New Roman" w:hAnsi="Times New Roman" w:cs="Times New Roman" w:eastAsiaTheme="minorEastAsia"/>
          <w:b w:val="0"/>
          <w:bCs w:val="0"/>
          <w:sz w:val="18"/>
          <w:szCs w:val="18"/>
          <w:vertAlign w:val="baseline"/>
          <w:lang w:val="en-US" w:eastAsia="zh-CN"/>
        </w:rPr>
        <w:t>]</w:t>
      </w:r>
      <w:r>
        <w:rPr>
          <w:rFonts w:hint="default" w:ascii="Times New Roman" w:hAnsi="Times New Roman" w:cs="Times New Roman" w:eastAsiaTheme="minorEastAsia"/>
          <w:b w:val="0"/>
          <w:bCs w:val="0"/>
          <w:color w:val="000000" w:themeColor="text1"/>
          <w:sz w:val="18"/>
          <w:szCs w:val="18"/>
          <w:lang w:val="en-US" w:eastAsia="zh-CN"/>
          <w14:textFill>
            <w14:solidFill>
              <w14:schemeClr w14:val="tx1"/>
            </w14:solidFill>
          </w14:textFill>
        </w:rPr>
        <w:t>《中华人民共和国安全生产法》第四十六条第一款：</w:t>
      </w:r>
      <w:r>
        <w:rPr>
          <w:rFonts w:hint="default" w:ascii="Times New Roman" w:hAnsi="Times New Roman" w:cs="Times New Roman" w:eastAsiaTheme="minorEastAsia"/>
          <w:b w:val="0"/>
          <w:bCs w:val="0"/>
          <w:i w:val="0"/>
          <w:iCs w:val="0"/>
          <w:caps w:val="0"/>
          <w:color w:val="000000" w:themeColor="text1"/>
          <w:spacing w:val="0"/>
          <w:sz w:val="18"/>
          <w:szCs w:val="18"/>
          <w:shd w:val="clear" w:fill="FFFFFF"/>
          <w14:textFill>
            <w14:solidFill>
              <w14:schemeClr w14:val="tx1"/>
            </w14:solidFill>
          </w14:textFill>
        </w:rPr>
        <w:t>生产经营单位的安全生产管理人员应当根据本单位的生产经营特点，对安全生产状况进行经常性检查；对检查中发现的安全问题，应当立即处理； 不能处理的，应当及时报告本单位有关负责人，有关负责人应当及时处理。检查及处理情况应当如实记录在案。</w:t>
      </w:r>
    </w:p>
    <w:p w14:paraId="745B12B8">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cs="Times New Roman" w:eastAsiaTheme="minorEastAsia"/>
          <w:b w:val="0"/>
          <w:bCs w:val="0"/>
          <w:color w:val="000000" w:themeColor="text1"/>
          <w:sz w:val="18"/>
          <w:szCs w:val="18"/>
          <w:shd w:val="clear" w:color="auto" w:fill="FFFFFF"/>
          <w:lang w:bidi="ar"/>
          <w14:textFill>
            <w14:solidFill>
              <w14:schemeClr w14:val="tx1"/>
            </w14:solidFill>
          </w14:textFill>
        </w:rPr>
      </w:pPr>
      <w:r>
        <w:rPr>
          <w:rFonts w:hint="default" w:ascii="Times New Roman" w:hAnsi="Times New Roman" w:cs="Times New Roman" w:eastAsiaTheme="minorEastAsia"/>
          <w:b w:val="0"/>
          <w:bCs w:val="0"/>
          <w:sz w:val="18"/>
          <w:szCs w:val="18"/>
          <w:vertAlign w:val="baseline"/>
          <w:lang w:val="en-US" w:eastAsia="zh-CN"/>
        </w:rPr>
        <w:t>[</w:t>
      </w:r>
      <w:r>
        <w:rPr>
          <w:rFonts w:hint="eastAsia" w:cs="Times New Roman" w:eastAsiaTheme="minorEastAsia"/>
          <w:b w:val="0"/>
          <w:bCs w:val="0"/>
          <w:sz w:val="18"/>
          <w:szCs w:val="18"/>
          <w:vertAlign w:val="baseline"/>
          <w:lang w:val="en-US" w:eastAsia="zh-CN"/>
        </w:rPr>
        <w:t>5</w:t>
      </w:r>
      <w:r>
        <w:rPr>
          <w:rFonts w:hint="default" w:ascii="Times New Roman" w:hAnsi="Times New Roman" w:cs="Times New Roman" w:eastAsiaTheme="minorEastAsia"/>
          <w:b w:val="0"/>
          <w:bCs w:val="0"/>
          <w:sz w:val="18"/>
          <w:szCs w:val="18"/>
          <w:vertAlign w:val="baseline"/>
          <w:lang w:val="en-US" w:eastAsia="zh-CN"/>
        </w:rPr>
        <w:t>]</w:t>
      </w:r>
      <w:r>
        <w:rPr>
          <w:rFonts w:hint="default" w:ascii="Times New Roman" w:hAnsi="Times New Roman" w:cs="Times New Roman" w:eastAsiaTheme="minorEastAsia"/>
          <w:b w:val="0"/>
          <w:bCs w:val="0"/>
          <w:color w:val="000000" w:themeColor="text1"/>
          <w:sz w:val="18"/>
          <w:szCs w:val="18"/>
          <w:shd w:val="clear" w:color="auto" w:fill="FFFFFF"/>
          <w14:textFill>
            <w14:solidFill>
              <w14:schemeClr w14:val="tx1"/>
            </w14:solidFill>
          </w14:textFill>
        </w:rPr>
        <w:t>《中华人民共和国安全生产法》</w:t>
      </w:r>
      <w:r>
        <w:rPr>
          <w:rFonts w:hint="default" w:ascii="Times New Roman" w:hAnsi="Times New Roman" w:cs="Times New Roman" w:eastAsiaTheme="minorEastAsia"/>
          <w:b w:val="0"/>
          <w:bCs w:val="0"/>
          <w:color w:val="000000" w:themeColor="text1"/>
          <w:sz w:val="18"/>
          <w:szCs w:val="18"/>
          <w:shd w:val="clear" w:color="auto" w:fill="FFFFFF"/>
          <w:lang w:bidi="ar"/>
          <w14:textFill>
            <w14:solidFill>
              <w14:schemeClr w14:val="tx1"/>
            </w14:solidFill>
          </w14:textFill>
        </w:rPr>
        <w:t>第一百一十四条第一款第一项：发生生产安全事故，对负有责任的生产经营单位除要求其依法承担相应的赔偿等责任外，由应急管理部门依照下列规定处以罚款：（一）发生一般事故的，处三十万元以上一百万元以下的罚款。</w:t>
      </w:r>
    </w:p>
    <w:p w14:paraId="31C2D98A">
      <w:pPr>
        <w:pStyle w:val="11"/>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left"/>
        <w:textAlignment w:val="auto"/>
        <w:rPr>
          <w:rFonts w:hint="default" w:ascii="Times New Roman" w:hAnsi="Times New Roman" w:cs="Times New Roman" w:eastAsiaTheme="minorEastAsia"/>
          <w:b w:val="0"/>
          <w:bCs w:val="0"/>
          <w:color w:val="000000" w:themeColor="text1"/>
          <w:sz w:val="18"/>
          <w:szCs w:val="18"/>
          <w:shd w:val="clear" w:color="auto" w:fill="FFFFFF"/>
          <w:lang w:eastAsia="zh-CN"/>
          <w14:textFill>
            <w14:solidFill>
              <w14:schemeClr w14:val="tx1"/>
            </w14:solidFill>
          </w14:textFill>
        </w:rPr>
      </w:pPr>
      <w:r>
        <w:rPr>
          <w:rFonts w:hint="default" w:ascii="Times New Roman" w:hAnsi="Times New Roman" w:cs="Times New Roman" w:eastAsiaTheme="minorEastAsia"/>
          <w:b w:val="0"/>
          <w:bCs w:val="0"/>
          <w:sz w:val="18"/>
          <w:szCs w:val="18"/>
          <w:vertAlign w:val="baseline"/>
          <w:lang w:val="en-US" w:eastAsia="zh-CN"/>
        </w:rPr>
        <w:t>[</w:t>
      </w:r>
      <w:r>
        <w:rPr>
          <w:rFonts w:hint="eastAsia" w:ascii="Times New Roman" w:hAnsi="Times New Roman" w:cs="Times New Roman" w:eastAsiaTheme="minorEastAsia"/>
          <w:b w:val="0"/>
          <w:bCs w:val="0"/>
          <w:sz w:val="18"/>
          <w:szCs w:val="18"/>
          <w:vertAlign w:val="baseline"/>
          <w:lang w:val="en-US" w:eastAsia="zh-CN"/>
        </w:rPr>
        <w:t>6</w:t>
      </w:r>
      <w:r>
        <w:rPr>
          <w:rFonts w:hint="default" w:ascii="Times New Roman" w:hAnsi="Times New Roman" w:cs="Times New Roman" w:eastAsiaTheme="minorEastAsia"/>
          <w:b w:val="0"/>
          <w:bCs w:val="0"/>
          <w:sz w:val="18"/>
          <w:szCs w:val="18"/>
          <w:vertAlign w:val="baseline"/>
          <w:lang w:val="en-US" w:eastAsia="zh-CN"/>
        </w:rPr>
        <w:t>]</w:t>
      </w:r>
      <w:r>
        <w:rPr>
          <w:rFonts w:hint="default" w:ascii="Times New Roman" w:hAnsi="Times New Roman" w:cs="Times New Roman" w:eastAsiaTheme="minorEastAsia"/>
          <w:b w:val="0"/>
          <w:bCs w:val="0"/>
          <w:color w:val="000000" w:themeColor="text1"/>
          <w:sz w:val="18"/>
          <w:szCs w:val="18"/>
          <w:shd w:val="clear" w:color="auto" w:fill="FFFFFF"/>
          <w14:textFill>
            <w14:solidFill>
              <w14:schemeClr w14:val="tx1"/>
            </w14:solidFill>
          </w14:textFill>
        </w:rPr>
        <w:t>《生产安全事故罚款处罚规定》</w:t>
      </w:r>
      <w:r>
        <w:rPr>
          <w:rFonts w:hint="default" w:ascii="Times New Roman" w:hAnsi="Times New Roman" w:cs="Times New Roman" w:eastAsiaTheme="minorEastAsia"/>
          <w:b w:val="0"/>
          <w:bCs w:val="0"/>
          <w:color w:val="000000" w:themeColor="text1"/>
          <w:sz w:val="18"/>
          <w:szCs w:val="18"/>
          <w:shd w:val="clear" w:color="auto" w:fill="FFFFFF"/>
          <w:lang w:eastAsia="zh-CN"/>
          <w14:textFill>
            <w14:solidFill>
              <w14:schemeClr w14:val="tx1"/>
            </w14:solidFill>
          </w14:textFill>
        </w:rPr>
        <w:t>（</w:t>
      </w:r>
      <w:r>
        <w:rPr>
          <w:rFonts w:hint="default" w:ascii="Times New Roman" w:hAnsi="Times New Roman" w:cs="Times New Roman" w:eastAsiaTheme="minorEastAsia"/>
          <w:b w:val="0"/>
          <w:bCs w:val="0"/>
          <w:color w:val="000000" w:themeColor="text1"/>
          <w:sz w:val="18"/>
          <w:szCs w:val="18"/>
          <w:shd w:val="clear" w:color="auto" w:fill="FFFFFF"/>
          <w14:textFill>
            <w14:solidFill>
              <w14:schemeClr w14:val="tx1"/>
            </w14:solidFill>
          </w14:textFill>
        </w:rPr>
        <w:t>中华人民共和国应急管理部令第14号</w:t>
      </w:r>
      <w:r>
        <w:rPr>
          <w:rFonts w:hint="default" w:ascii="Times New Roman" w:hAnsi="Times New Roman" w:cs="Times New Roman" w:eastAsiaTheme="minorEastAsia"/>
          <w:b w:val="0"/>
          <w:bCs w:val="0"/>
          <w:color w:val="000000" w:themeColor="text1"/>
          <w:sz w:val="18"/>
          <w:szCs w:val="18"/>
          <w:shd w:val="clear" w:color="auto" w:fill="FFFFFF"/>
          <w:lang w:eastAsia="zh-CN"/>
          <w14:textFill>
            <w14:solidFill>
              <w14:schemeClr w14:val="tx1"/>
            </w14:solidFill>
          </w14:textFill>
        </w:rPr>
        <w:t>）</w:t>
      </w:r>
      <w:r>
        <w:rPr>
          <w:rFonts w:hint="default" w:ascii="Times New Roman" w:hAnsi="Times New Roman" w:cs="Times New Roman" w:eastAsiaTheme="minorEastAsia"/>
          <w:b w:val="0"/>
          <w:bCs w:val="0"/>
          <w:color w:val="000000" w:themeColor="text1"/>
          <w:sz w:val="18"/>
          <w:szCs w:val="18"/>
          <w:shd w:val="clear" w:color="auto" w:fill="FFFFFF"/>
          <w:lang w:val="en-US" w:eastAsia="zh-CN"/>
          <w14:textFill>
            <w14:solidFill>
              <w14:schemeClr w14:val="tx1"/>
            </w14:solidFill>
          </w14:textFill>
        </w:rPr>
        <w:t>第</w:t>
      </w:r>
      <w:r>
        <w:rPr>
          <w:rFonts w:hint="default" w:ascii="Times New Roman" w:hAnsi="Times New Roman" w:cs="Times New Roman" w:eastAsiaTheme="minorEastAsia"/>
          <w:b w:val="0"/>
          <w:bCs w:val="0"/>
          <w:color w:val="000000" w:themeColor="text1"/>
          <w:sz w:val="18"/>
          <w:szCs w:val="18"/>
          <w:shd w:val="clear" w:color="auto" w:fill="FFFFFF"/>
          <w14:textFill>
            <w14:solidFill>
              <w14:schemeClr w14:val="tx1"/>
            </w14:solidFill>
          </w14:textFill>
        </w:rPr>
        <w:t>十四条</w:t>
      </w:r>
      <w:r>
        <w:rPr>
          <w:rFonts w:hint="default" w:ascii="Times New Roman" w:hAnsi="Times New Roman" w:cs="Times New Roman" w:eastAsiaTheme="minorEastAsia"/>
          <w:b w:val="0"/>
          <w:bCs w:val="0"/>
          <w:color w:val="000000" w:themeColor="text1"/>
          <w:sz w:val="18"/>
          <w:szCs w:val="18"/>
          <w:shd w:val="clear" w:color="auto" w:fill="FFFFFF"/>
          <w:lang w:val="en-US" w:eastAsia="zh-CN"/>
          <w14:textFill>
            <w14:solidFill>
              <w14:schemeClr w14:val="tx1"/>
            </w14:solidFill>
          </w14:textFill>
        </w:rPr>
        <w:t>第一项：</w:t>
      </w:r>
      <w:r>
        <w:rPr>
          <w:rFonts w:hint="default" w:ascii="Times New Roman" w:hAnsi="Times New Roman" w:cs="Times New Roman" w:eastAsiaTheme="minorEastAsia"/>
          <w:b w:val="0"/>
          <w:bCs w:val="0"/>
          <w:color w:val="000000" w:themeColor="text1"/>
          <w:sz w:val="18"/>
          <w:szCs w:val="18"/>
          <w:shd w:val="clear" w:color="auto" w:fill="FFFFFF"/>
          <w14:textFill>
            <w14:solidFill>
              <w14:schemeClr w14:val="tx1"/>
            </w14:solidFill>
          </w14:textFill>
        </w:rPr>
        <w:t>事故发生单位对一般事故负有责任的，依照下列规定处以罚款：（二）造成1人死亡，或者3人以上6人以下重伤，或者300万元以上500万元以下直接经济损失的，处50万元以上70万元以下的罚款</w:t>
      </w:r>
      <w:r>
        <w:rPr>
          <w:rFonts w:hint="default" w:ascii="Times New Roman" w:hAnsi="Times New Roman" w:cs="Times New Roman" w:eastAsiaTheme="minorEastAsia"/>
          <w:b w:val="0"/>
          <w:bCs w:val="0"/>
          <w:color w:val="000000" w:themeColor="text1"/>
          <w:sz w:val="18"/>
          <w:szCs w:val="18"/>
          <w:shd w:val="clear" w:color="auto" w:fill="FFFFFF"/>
          <w:lang w:eastAsia="zh-CN"/>
          <w14:textFill>
            <w14:solidFill>
              <w14:schemeClr w14:val="tx1"/>
            </w14:solidFill>
          </w14:textFill>
        </w:rPr>
        <w:t>。</w:t>
      </w:r>
    </w:p>
    <w:p w14:paraId="0A8E9176">
      <w:pPr>
        <w:pStyle w:val="11"/>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left"/>
        <w:textAlignment w:val="auto"/>
        <w:rPr>
          <w:rFonts w:hint="default" w:ascii="Times New Roman" w:hAnsi="Times New Roman" w:cs="Times New Roman" w:eastAsiaTheme="minorEastAsia"/>
          <w:b w:val="0"/>
          <w:bCs w:val="0"/>
          <w:color w:val="000000" w:themeColor="text1"/>
          <w:sz w:val="18"/>
          <w:szCs w:val="18"/>
          <w:shd w:val="clear" w:color="auto" w:fill="FFFFFF"/>
          <w:lang w:val="en-US" w:eastAsia="zh-CN" w:bidi="ar"/>
          <w14:textFill>
            <w14:solidFill>
              <w14:schemeClr w14:val="tx1"/>
            </w14:solidFill>
          </w14:textFill>
        </w:rPr>
      </w:pPr>
      <w:r>
        <w:rPr>
          <w:rFonts w:hint="default" w:ascii="Times New Roman" w:hAnsi="Times New Roman" w:cs="Times New Roman" w:eastAsiaTheme="minorEastAsia"/>
          <w:b w:val="0"/>
          <w:bCs w:val="0"/>
          <w:sz w:val="18"/>
          <w:szCs w:val="18"/>
          <w:vertAlign w:val="baseline"/>
          <w:lang w:val="en-US" w:eastAsia="zh-CN"/>
        </w:rPr>
        <w:t>[</w:t>
      </w:r>
      <w:r>
        <w:rPr>
          <w:rFonts w:hint="eastAsia" w:ascii="Times New Roman" w:hAnsi="Times New Roman" w:cs="Times New Roman" w:eastAsiaTheme="minorEastAsia"/>
          <w:b w:val="0"/>
          <w:bCs w:val="0"/>
          <w:sz w:val="18"/>
          <w:szCs w:val="18"/>
          <w:vertAlign w:val="baseline"/>
          <w:lang w:val="en-US" w:eastAsia="zh-CN"/>
        </w:rPr>
        <w:t>7</w:t>
      </w:r>
      <w:r>
        <w:rPr>
          <w:rFonts w:hint="default" w:ascii="Times New Roman" w:hAnsi="Times New Roman" w:cs="Times New Roman" w:eastAsiaTheme="minorEastAsia"/>
          <w:b w:val="0"/>
          <w:bCs w:val="0"/>
          <w:sz w:val="18"/>
          <w:szCs w:val="18"/>
          <w:vertAlign w:val="baseline"/>
          <w:lang w:val="en-US" w:eastAsia="zh-CN"/>
        </w:rPr>
        <w:t>]</w:t>
      </w:r>
      <w:r>
        <w:rPr>
          <w:rFonts w:hint="default" w:ascii="Times New Roman" w:hAnsi="Times New Roman" w:cs="Times New Roman" w:eastAsiaTheme="minorEastAsia"/>
          <w:b w:val="0"/>
          <w:bCs w:val="0"/>
          <w:color w:val="000000" w:themeColor="text1"/>
          <w:sz w:val="18"/>
          <w:szCs w:val="18"/>
          <w:shd w:val="clear" w:color="auto" w:fill="FFFFFF"/>
          <w:lang w:eastAsia="zh-CN"/>
          <w14:textFill>
            <w14:solidFill>
              <w14:schemeClr w14:val="tx1"/>
            </w14:solidFill>
          </w14:textFill>
        </w:rPr>
        <w:t>重庆市应急管理局关于印发《重庆市安全生产行政处罚裁量基准（试行）》第九节生产安全事故板块（修订</w:t>
      </w:r>
      <w:r>
        <w:rPr>
          <w:rFonts w:hint="default" w:ascii="Times New Roman" w:hAnsi="Times New Roman" w:cs="Times New Roman" w:eastAsiaTheme="minorEastAsia"/>
          <w:b w:val="0"/>
          <w:bCs w:val="0"/>
          <w:color w:val="000000" w:themeColor="text1"/>
          <w:sz w:val="18"/>
          <w:szCs w:val="18"/>
          <w:shd w:val="clear" w:color="auto" w:fill="FFFFFF"/>
          <w:lang w:eastAsia="zh-CN" w:bidi="ar"/>
          <w14:textFill>
            <w14:solidFill>
              <w14:schemeClr w14:val="tx1"/>
            </w14:solidFill>
          </w14:textFill>
        </w:rPr>
        <w:t>稿）的通知（</w:t>
      </w:r>
      <w:r>
        <w:rPr>
          <w:rFonts w:hint="default" w:ascii="Times New Roman" w:hAnsi="Times New Roman" w:cs="Times New Roman" w:eastAsiaTheme="minorEastAsia"/>
          <w:b w:val="0"/>
          <w:bCs w:val="0"/>
          <w:color w:val="000000" w:themeColor="text1"/>
          <w:sz w:val="18"/>
          <w:szCs w:val="18"/>
          <w:shd w:val="clear" w:color="auto" w:fill="FFFFFF"/>
          <w:lang w:bidi="ar"/>
          <w14:textFill>
            <w14:solidFill>
              <w14:schemeClr w14:val="tx1"/>
            </w14:solidFill>
          </w14:textFill>
        </w:rPr>
        <w:t>渝</w:t>
      </w:r>
      <w:r>
        <w:rPr>
          <w:rFonts w:hint="default" w:ascii="Times New Roman" w:hAnsi="Times New Roman" w:cs="Times New Roman" w:eastAsiaTheme="minorEastAsia"/>
          <w:b w:val="0"/>
          <w:bCs w:val="0"/>
          <w:color w:val="000000" w:themeColor="text1"/>
          <w:sz w:val="18"/>
          <w:szCs w:val="18"/>
          <w:shd w:val="clear" w:color="auto" w:fill="FFFFFF"/>
          <w:lang w:eastAsia="zh-CN" w:bidi="ar"/>
          <w14:textFill>
            <w14:solidFill>
              <w14:schemeClr w14:val="tx1"/>
            </w14:solidFill>
          </w14:textFill>
        </w:rPr>
        <w:t>应急</w:t>
      </w:r>
      <w:r>
        <w:rPr>
          <w:rFonts w:hint="default" w:ascii="Times New Roman" w:hAnsi="Times New Roman" w:cs="Times New Roman" w:eastAsiaTheme="minorEastAsia"/>
          <w:b w:val="0"/>
          <w:bCs w:val="0"/>
          <w:color w:val="000000" w:themeColor="text1"/>
          <w:sz w:val="18"/>
          <w:szCs w:val="18"/>
          <w:shd w:val="clear" w:color="auto" w:fill="FFFFFF"/>
          <w:lang w:bidi="ar"/>
          <w14:textFill>
            <w14:solidFill>
              <w14:schemeClr w14:val="tx1"/>
            </w14:solidFill>
          </w14:textFill>
        </w:rPr>
        <w:t>发〔20</w:t>
      </w:r>
      <w:r>
        <w:rPr>
          <w:rFonts w:hint="default" w:ascii="Times New Roman" w:hAnsi="Times New Roman" w:cs="Times New Roman" w:eastAsiaTheme="minorEastAsia"/>
          <w:b w:val="0"/>
          <w:bCs w:val="0"/>
          <w:color w:val="000000" w:themeColor="text1"/>
          <w:sz w:val="18"/>
          <w:szCs w:val="18"/>
          <w:shd w:val="clear" w:color="auto" w:fill="FFFFFF"/>
          <w:lang w:val="en-US" w:eastAsia="zh-CN" w:bidi="ar"/>
          <w14:textFill>
            <w14:solidFill>
              <w14:schemeClr w14:val="tx1"/>
            </w14:solidFill>
          </w14:textFill>
        </w:rPr>
        <w:t>24</w:t>
      </w:r>
      <w:r>
        <w:rPr>
          <w:rFonts w:hint="default" w:ascii="Times New Roman" w:hAnsi="Times New Roman" w:cs="Times New Roman" w:eastAsiaTheme="minorEastAsia"/>
          <w:b w:val="0"/>
          <w:bCs w:val="0"/>
          <w:color w:val="000000" w:themeColor="text1"/>
          <w:sz w:val="18"/>
          <w:szCs w:val="18"/>
          <w:shd w:val="clear" w:color="auto" w:fill="FFFFFF"/>
          <w:lang w:bidi="ar"/>
          <w14:textFill>
            <w14:solidFill>
              <w14:schemeClr w14:val="tx1"/>
            </w14:solidFill>
          </w14:textFill>
        </w:rPr>
        <w:t>〕</w:t>
      </w:r>
      <w:r>
        <w:rPr>
          <w:rFonts w:hint="default" w:ascii="Times New Roman" w:hAnsi="Times New Roman" w:cs="Times New Roman" w:eastAsiaTheme="minorEastAsia"/>
          <w:b w:val="0"/>
          <w:bCs w:val="0"/>
          <w:color w:val="000000" w:themeColor="text1"/>
          <w:sz w:val="18"/>
          <w:szCs w:val="18"/>
          <w:shd w:val="clear" w:color="auto" w:fill="FFFFFF"/>
          <w:lang w:val="en-US" w:eastAsia="zh-CN" w:bidi="ar"/>
          <w14:textFill>
            <w14:solidFill>
              <w14:schemeClr w14:val="tx1"/>
            </w14:solidFill>
          </w14:textFill>
        </w:rPr>
        <w:t>42</w:t>
      </w:r>
      <w:r>
        <w:rPr>
          <w:rFonts w:hint="default" w:ascii="Times New Roman" w:hAnsi="Times New Roman" w:cs="Times New Roman" w:eastAsiaTheme="minorEastAsia"/>
          <w:b w:val="0"/>
          <w:bCs w:val="0"/>
          <w:color w:val="000000" w:themeColor="text1"/>
          <w:sz w:val="18"/>
          <w:szCs w:val="18"/>
          <w:shd w:val="clear" w:color="auto" w:fill="FFFFFF"/>
          <w:lang w:bidi="ar"/>
          <w14:textFill>
            <w14:solidFill>
              <w14:schemeClr w14:val="tx1"/>
            </w14:solidFill>
          </w14:textFill>
        </w:rPr>
        <w:t>号</w:t>
      </w:r>
      <w:r>
        <w:rPr>
          <w:rFonts w:hint="default" w:ascii="Times New Roman" w:hAnsi="Times New Roman" w:cs="Times New Roman" w:eastAsiaTheme="minorEastAsia"/>
          <w:b w:val="0"/>
          <w:bCs w:val="0"/>
          <w:color w:val="000000" w:themeColor="text1"/>
          <w:sz w:val="18"/>
          <w:szCs w:val="18"/>
          <w:shd w:val="clear" w:color="auto" w:fill="FFFFFF"/>
          <w:lang w:eastAsia="zh-CN" w:bidi="ar"/>
          <w14:textFill>
            <w14:solidFill>
              <w14:schemeClr w14:val="tx1"/>
            </w14:solidFill>
          </w14:textFill>
        </w:rPr>
        <w:t>）：</w:t>
      </w:r>
      <w:r>
        <w:rPr>
          <w:rFonts w:hint="default" w:ascii="Times New Roman" w:hAnsi="Times New Roman" w:cs="Times New Roman" w:eastAsiaTheme="minorEastAsia"/>
          <w:b w:val="0"/>
          <w:bCs w:val="0"/>
          <w:color w:val="000000" w:themeColor="text1"/>
          <w:sz w:val="18"/>
          <w:szCs w:val="18"/>
          <w:shd w:val="clear" w:color="auto" w:fill="FFFFFF"/>
          <w:lang w:val="en-US" w:eastAsia="zh-CN" w:bidi="ar"/>
          <w14:textFill>
            <w14:solidFill>
              <w14:schemeClr w14:val="tx1"/>
            </w14:solidFill>
          </w14:textFill>
        </w:rPr>
        <w:t>造成1人死亡、直接经济损失不满300万，对单位行政处罚50万-55万。</w:t>
      </w:r>
    </w:p>
    <w:p w14:paraId="1C2CC9E3">
      <w:pPr>
        <w:pStyle w:val="11"/>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left"/>
        <w:textAlignment w:val="auto"/>
        <w:rPr>
          <w:rFonts w:hint="default" w:ascii="Times New Roman" w:hAnsi="Times New Roman" w:cs="Times New Roman" w:eastAsiaTheme="minorEastAsia"/>
          <w:b w:val="0"/>
          <w:bCs w:val="0"/>
          <w:color w:val="000000" w:themeColor="text1"/>
          <w:sz w:val="18"/>
          <w:szCs w:val="18"/>
          <w:shd w:val="clear" w:color="auto" w:fill="FFFFFF"/>
          <w:lang w:eastAsia="zh-CN"/>
          <w14:textFill>
            <w14:solidFill>
              <w14:schemeClr w14:val="tx1"/>
            </w14:solidFill>
          </w14:textFill>
        </w:rPr>
      </w:pPr>
      <w:r>
        <w:rPr>
          <w:rFonts w:hint="default" w:ascii="Times New Roman" w:hAnsi="Times New Roman" w:cs="Times New Roman" w:eastAsiaTheme="minorEastAsia"/>
          <w:b w:val="0"/>
          <w:bCs w:val="0"/>
          <w:color w:val="000000" w:themeColor="text1"/>
          <w:sz w:val="18"/>
          <w:szCs w:val="18"/>
          <w:shd w:val="clear" w:color="auto" w:fill="FFFFFF"/>
          <w:lang w:val="en-US" w:eastAsia="zh-CN"/>
          <w14:textFill>
            <w14:solidFill>
              <w14:schemeClr w14:val="tx1"/>
            </w14:solidFill>
          </w14:textFill>
        </w:rPr>
        <w:t>[</w:t>
      </w:r>
      <w:r>
        <w:rPr>
          <w:rFonts w:hint="eastAsia" w:ascii="Times New Roman" w:hAnsi="Times New Roman" w:cs="Times New Roman" w:eastAsiaTheme="minorEastAsia"/>
          <w:b w:val="0"/>
          <w:bCs w:val="0"/>
          <w:color w:val="000000" w:themeColor="text1"/>
          <w:sz w:val="18"/>
          <w:szCs w:val="18"/>
          <w:shd w:val="clear" w:color="auto" w:fill="FFFFFF"/>
          <w:lang w:val="en-US" w:eastAsia="zh-CN"/>
          <w14:textFill>
            <w14:solidFill>
              <w14:schemeClr w14:val="tx1"/>
            </w14:solidFill>
          </w14:textFill>
        </w:rPr>
        <w:t>8</w:t>
      </w:r>
      <w:r>
        <w:rPr>
          <w:rFonts w:hint="default" w:ascii="Times New Roman" w:hAnsi="Times New Roman" w:cs="Times New Roman" w:eastAsiaTheme="minorEastAsia"/>
          <w:b w:val="0"/>
          <w:bCs w:val="0"/>
          <w:color w:val="000000" w:themeColor="text1"/>
          <w:sz w:val="18"/>
          <w:szCs w:val="18"/>
          <w:shd w:val="clear" w:color="auto" w:fill="FFFFFF"/>
          <w:lang w:val="en-US" w:eastAsia="zh-CN"/>
          <w14:textFill>
            <w14:solidFill>
              <w14:schemeClr w14:val="tx1"/>
            </w14:solidFill>
          </w14:textFill>
        </w:rPr>
        <w:t>]</w:t>
      </w:r>
      <w:r>
        <w:rPr>
          <w:rFonts w:hint="default" w:ascii="Times New Roman" w:hAnsi="Times New Roman" w:cs="Times New Roman" w:eastAsiaTheme="minorEastAsia"/>
          <w:b w:val="0"/>
          <w:bCs w:val="0"/>
          <w:color w:val="000000" w:themeColor="text1"/>
          <w:sz w:val="18"/>
          <w:szCs w:val="18"/>
          <w:shd w:val="clear" w:color="auto" w:fill="FFFFFF"/>
          <w:lang w:eastAsia="zh-CN"/>
          <w14:textFill>
            <w14:solidFill>
              <w14:schemeClr w14:val="tx1"/>
            </w14:solidFill>
          </w14:textFill>
        </w:rPr>
        <w:t>《中华人民共和国安全生产法》</w:t>
      </w:r>
      <w:r>
        <w:rPr>
          <w:rFonts w:hint="default" w:ascii="Times New Roman" w:hAnsi="Times New Roman" w:cs="Times New Roman" w:eastAsiaTheme="minorEastAsia"/>
          <w:b w:val="0"/>
          <w:bCs w:val="0"/>
          <w:color w:val="000000" w:themeColor="text1"/>
          <w:sz w:val="18"/>
          <w:szCs w:val="18"/>
          <w:shd w:val="clear" w:color="auto" w:fill="FFFFFF"/>
          <w:lang w:val="en-US" w:eastAsia="zh-CN"/>
          <w14:textFill>
            <w14:solidFill>
              <w14:schemeClr w14:val="tx1"/>
            </w14:solidFill>
          </w14:textFill>
        </w:rPr>
        <w:t>第二十五条第三项、第五项：</w:t>
      </w:r>
      <w:r>
        <w:rPr>
          <w:rFonts w:hint="default" w:ascii="Times New Roman" w:hAnsi="Times New Roman" w:cs="Times New Roman" w:eastAsiaTheme="minorEastAsia"/>
          <w:b w:val="0"/>
          <w:bCs w:val="0"/>
          <w:color w:val="000000" w:themeColor="text1"/>
          <w:sz w:val="18"/>
          <w:szCs w:val="18"/>
          <w:shd w:val="clear" w:color="auto" w:fill="FFFFFF"/>
          <w:lang w:eastAsia="zh-CN"/>
          <w14:textFill>
            <w14:solidFill>
              <w14:schemeClr w14:val="tx1"/>
            </w14:solidFill>
          </w14:textFill>
        </w:rPr>
        <w:t>生产经营单位的安全生产管理机构以及安全生产管理人员履行下列职责：（五）检查本单位的安全生产状况，及时排查生产安全事故隐患，提出改进安全生产管理的建议。</w:t>
      </w:r>
    </w:p>
    <w:p w14:paraId="322CA6AE">
      <w:pPr>
        <w:pStyle w:val="11"/>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left"/>
        <w:textAlignment w:val="auto"/>
        <w:rPr>
          <w:rFonts w:hint="default" w:ascii="Times New Roman" w:hAnsi="Times New Roman" w:cs="Times New Roman" w:eastAsiaTheme="minorEastAsia"/>
          <w:b w:val="0"/>
          <w:bCs w:val="0"/>
          <w:color w:val="000000" w:themeColor="text1"/>
          <w:sz w:val="18"/>
          <w:szCs w:val="18"/>
          <w:shd w:val="clear" w:color="auto" w:fill="FFFFFF"/>
          <w:lang w:val="en-US" w:eastAsia="zh-CN"/>
          <w14:textFill>
            <w14:solidFill>
              <w14:schemeClr w14:val="tx1"/>
            </w14:solidFill>
          </w14:textFill>
        </w:rPr>
      </w:pPr>
      <w:r>
        <w:rPr>
          <w:rFonts w:hint="default" w:ascii="Times New Roman" w:hAnsi="Times New Roman" w:cs="Times New Roman" w:eastAsiaTheme="minorEastAsia"/>
          <w:b w:val="0"/>
          <w:bCs w:val="0"/>
          <w:color w:val="000000" w:themeColor="text1"/>
          <w:sz w:val="18"/>
          <w:szCs w:val="18"/>
          <w:shd w:val="clear" w:color="auto" w:fill="FFFFFF"/>
          <w:lang w:val="en-US" w:eastAsia="zh-CN"/>
          <w14:textFill>
            <w14:solidFill>
              <w14:schemeClr w14:val="tx1"/>
            </w14:solidFill>
          </w14:textFill>
        </w:rPr>
        <w:t>[</w:t>
      </w:r>
      <w:r>
        <w:rPr>
          <w:rFonts w:hint="eastAsia" w:ascii="Times New Roman" w:hAnsi="Times New Roman" w:cs="Times New Roman" w:eastAsiaTheme="minorEastAsia"/>
          <w:b w:val="0"/>
          <w:bCs w:val="0"/>
          <w:color w:val="000000" w:themeColor="text1"/>
          <w:sz w:val="18"/>
          <w:szCs w:val="18"/>
          <w:shd w:val="clear" w:color="auto" w:fill="FFFFFF"/>
          <w:lang w:val="en-US" w:eastAsia="zh-CN"/>
          <w14:textFill>
            <w14:solidFill>
              <w14:schemeClr w14:val="tx1"/>
            </w14:solidFill>
          </w14:textFill>
        </w:rPr>
        <w:t>9</w:t>
      </w:r>
      <w:r>
        <w:rPr>
          <w:rFonts w:hint="default" w:ascii="Times New Roman" w:hAnsi="Times New Roman" w:cs="Times New Roman" w:eastAsiaTheme="minorEastAsia"/>
          <w:b w:val="0"/>
          <w:bCs w:val="0"/>
          <w:color w:val="000000" w:themeColor="text1"/>
          <w:sz w:val="18"/>
          <w:szCs w:val="18"/>
          <w:shd w:val="clear" w:color="auto" w:fill="FFFFFF"/>
          <w:lang w:val="en-US" w:eastAsia="zh-CN"/>
          <w14:textFill>
            <w14:solidFill>
              <w14:schemeClr w14:val="tx1"/>
            </w14:solidFill>
          </w14:textFill>
        </w:rPr>
        <w:t>]</w:t>
      </w:r>
      <w:r>
        <w:rPr>
          <w:rFonts w:hint="default" w:ascii="Times New Roman" w:hAnsi="Times New Roman" w:cs="Times New Roman" w:eastAsiaTheme="minorEastAsia"/>
          <w:b w:val="0"/>
          <w:bCs w:val="0"/>
          <w:color w:val="000000" w:themeColor="text1"/>
          <w:sz w:val="18"/>
          <w:szCs w:val="18"/>
          <w:shd w:val="clear" w:color="auto" w:fill="FFFFFF"/>
          <w:lang w:eastAsia="zh-CN"/>
          <w14:textFill>
            <w14:solidFill>
              <w14:schemeClr w14:val="tx1"/>
            </w14:solidFill>
          </w14:textFill>
        </w:rPr>
        <w:t>《中华人民共和国安全生产法》第九十六条：生产经营单位的其他负责人和安全生产管理人员未履行本法规定的安全生产管理职责的，责令限期改正，处一万元以上三万元以下的罚款；导致发生生产安全事故的，暂停或者吊销其与安全生产有关的资格，并处上一年年收入百分之二十以上百分之五十以下的罚款；构成犯罪的，依照刑法有关规定追究刑事责任。 </w:t>
      </w:r>
    </w:p>
    <w:p w14:paraId="7F1596A9">
      <w:pPr>
        <w:pStyle w:val="11"/>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left"/>
        <w:textAlignment w:val="auto"/>
        <w:rPr>
          <w:rFonts w:hint="default" w:ascii="Times New Roman" w:hAnsi="Times New Roman" w:cs="Times New Roman" w:eastAsiaTheme="minorEastAsia"/>
          <w:b w:val="0"/>
          <w:bCs w:val="0"/>
          <w:color w:val="000000" w:themeColor="text1"/>
          <w:sz w:val="18"/>
          <w:szCs w:val="18"/>
          <w:shd w:val="clear" w:color="auto" w:fill="FFFFFF"/>
          <w:lang w:val="en-US" w:eastAsia="zh-CN" w:bidi="ar"/>
          <w14:textFill>
            <w14:solidFill>
              <w14:schemeClr w14:val="tx1"/>
            </w14:solidFill>
          </w14:textFill>
        </w:rPr>
      </w:pPr>
      <w:r>
        <w:rPr>
          <w:rFonts w:hint="default" w:ascii="Times New Roman" w:hAnsi="Times New Roman" w:cs="Times New Roman" w:eastAsiaTheme="minorEastAsia"/>
          <w:b w:val="0"/>
          <w:bCs w:val="0"/>
          <w:color w:val="000000" w:themeColor="text1"/>
          <w:sz w:val="18"/>
          <w:szCs w:val="18"/>
          <w:shd w:val="clear" w:color="auto" w:fill="FFFFFF"/>
          <w:lang w:val="en-US" w:eastAsia="zh-CN" w:bidi="ar"/>
          <w14:textFill>
            <w14:solidFill>
              <w14:schemeClr w14:val="tx1"/>
            </w14:solidFill>
          </w14:textFill>
        </w:rPr>
        <w:t>[</w:t>
      </w:r>
      <w:r>
        <w:rPr>
          <w:rFonts w:hint="eastAsia" w:ascii="Times New Roman" w:hAnsi="Times New Roman" w:cs="Times New Roman" w:eastAsiaTheme="minorEastAsia"/>
          <w:b w:val="0"/>
          <w:bCs w:val="0"/>
          <w:color w:val="000000" w:themeColor="text1"/>
          <w:sz w:val="18"/>
          <w:szCs w:val="18"/>
          <w:shd w:val="clear" w:color="auto" w:fill="FFFFFF"/>
          <w:lang w:val="en-US" w:eastAsia="zh-CN" w:bidi="ar"/>
          <w14:textFill>
            <w14:solidFill>
              <w14:schemeClr w14:val="tx1"/>
            </w14:solidFill>
          </w14:textFill>
        </w:rPr>
        <w:t>10</w:t>
      </w:r>
      <w:r>
        <w:rPr>
          <w:rFonts w:hint="default" w:ascii="Times New Roman" w:hAnsi="Times New Roman" w:cs="Times New Roman" w:eastAsiaTheme="minorEastAsia"/>
          <w:b w:val="0"/>
          <w:bCs w:val="0"/>
          <w:color w:val="000000" w:themeColor="text1"/>
          <w:sz w:val="18"/>
          <w:szCs w:val="18"/>
          <w:shd w:val="clear" w:color="auto" w:fill="FFFFFF"/>
          <w:lang w:val="en-US" w:eastAsia="zh-CN" w:bidi="ar"/>
          <w14:textFill>
            <w14:solidFill>
              <w14:schemeClr w14:val="tx1"/>
            </w14:solidFill>
          </w14:textFill>
        </w:rPr>
        <w:t>]</w:t>
      </w:r>
      <w:r>
        <w:rPr>
          <w:rFonts w:hint="default" w:ascii="Times New Roman" w:hAnsi="Times New Roman" w:cs="Times New Roman" w:eastAsiaTheme="minorEastAsia"/>
          <w:b w:val="0"/>
          <w:bCs w:val="0"/>
          <w:color w:val="000000" w:themeColor="text1"/>
          <w:sz w:val="18"/>
          <w:szCs w:val="18"/>
          <w:shd w:val="clear" w:color="auto" w:fill="FFFFFF"/>
          <w:lang w:eastAsia="zh-CN" w:bidi="ar"/>
          <w14:textFill>
            <w14:solidFill>
              <w14:schemeClr w14:val="tx1"/>
            </w14:solidFill>
          </w14:textFill>
        </w:rPr>
        <w:t>重庆市应急管理局关于印发《重庆市安全生产行政处罚裁量基准（试行）》第九节生产安全事故板块（修订稿）的通知（渝应急发〔20</w:t>
      </w:r>
      <w:r>
        <w:rPr>
          <w:rFonts w:hint="default" w:ascii="Times New Roman" w:hAnsi="Times New Roman" w:cs="Times New Roman" w:eastAsiaTheme="minorEastAsia"/>
          <w:b w:val="0"/>
          <w:bCs w:val="0"/>
          <w:color w:val="000000" w:themeColor="text1"/>
          <w:sz w:val="18"/>
          <w:szCs w:val="18"/>
          <w:shd w:val="clear" w:color="auto" w:fill="FFFFFF"/>
          <w:lang w:val="en-US" w:eastAsia="zh-CN" w:bidi="ar"/>
          <w14:textFill>
            <w14:solidFill>
              <w14:schemeClr w14:val="tx1"/>
            </w14:solidFill>
          </w14:textFill>
        </w:rPr>
        <w:t>24</w:t>
      </w:r>
      <w:r>
        <w:rPr>
          <w:rFonts w:hint="default" w:ascii="Times New Roman" w:hAnsi="Times New Roman" w:cs="Times New Roman" w:eastAsiaTheme="minorEastAsia"/>
          <w:b w:val="0"/>
          <w:bCs w:val="0"/>
          <w:color w:val="000000" w:themeColor="text1"/>
          <w:sz w:val="18"/>
          <w:szCs w:val="18"/>
          <w:shd w:val="clear" w:color="auto" w:fill="FFFFFF"/>
          <w:lang w:eastAsia="zh-CN" w:bidi="ar"/>
          <w14:textFill>
            <w14:solidFill>
              <w14:schemeClr w14:val="tx1"/>
            </w14:solidFill>
          </w14:textFill>
        </w:rPr>
        <w:t>〕</w:t>
      </w:r>
      <w:r>
        <w:rPr>
          <w:rFonts w:hint="default" w:ascii="Times New Roman" w:hAnsi="Times New Roman" w:cs="Times New Roman" w:eastAsiaTheme="minorEastAsia"/>
          <w:b w:val="0"/>
          <w:bCs w:val="0"/>
          <w:color w:val="000000" w:themeColor="text1"/>
          <w:sz w:val="18"/>
          <w:szCs w:val="18"/>
          <w:shd w:val="clear" w:color="auto" w:fill="FFFFFF"/>
          <w:lang w:val="en-US" w:eastAsia="zh-CN" w:bidi="ar"/>
          <w14:textFill>
            <w14:solidFill>
              <w14:schemeClr w14:val="tx1"/>
            </w14:solidFill>
          </w14:textFill>
        </w:rPr>
        <w:t>42</w:t>
      </w:r>
      <w:r>
        <w:rPr>
          <w:rFonts w:hint="default" w:ascii="Times New Roman" w:hAnsi="Times New Roman" w:cs="Times New Roman" w:eastAsiaTheme="minorEastAsia"/>
          <w:b w:val="0"/>
          <w:bCs w:val="0"/>
          <w:color w:val="000000" w:themeColor="text1"/>
          <w:sz w:val="18"/>
          <w:szCs w:val="18"/>
          <w:shd w:val="clear" w:color="auto" w:fill="FFFFFF"/>
          <w:lang w:eastAsia="zh-CN" w:bidi="ar"/>
          <w14:textFill>
            <w14:solidFill>
              <w14:schemeClr w14:val="tx1"/>
            </w14:solidFill>
          </w14:textFill>
        </w:rPr>
        <w:t>号）：</w:t>
      </w:r>
      <w:r>
        <w:rPr>
          <w:rFonts w:hint="default" w:ascii="Times New Roman" w:hAnsi="Times New Roman" w:cs="Times New Roman" w:eastAsiaTheme="minorEastAsia"/>
          <w:b w:val="0"/>
          <w:bCs w:val="0"/>
          <w:color w:val="000000" w:themeColor="text1"/>
          <w:sz w:val="18"/>
          <w:szCs w:val="18"/>
          <w:shd w:val="clear" w:color="auto" w:fill="FFFFFF"/>
          <w:lang w:val="en-US" w:eastAsia="zh-CN" w:bidi="ar"/>
          <w14:textFill>
            <w14:solidFill>
              <w14:schemeClr w14:val="tx1"/>
            </w14:solidFill>
          </w14:textFill>
        </w:rPr>
        <w:t>造成1人死亡、直接经济损失不满300万，对其他负责人和安全管理人员处罚</w:t>
      </w:r>
      <w:r>
        <w:rPr>
          <w:rFonts w:hint="default" w:ascii="Times New Roman" w:hAnsi="Times New Roman" w:cs="Times New Roman" w:eastAsiaTheme="minorEastAsia"/>
          <w:b w:val="0"/>
          <w:bCs w:val="0"/>
          <w:color w:val="000000" w:themeColor="text1"/>
          <w:sz w:val="18"/>
          <w:szCs w:val="18"/>
          <w:shd w:val="clear" w:color="auto" w:fill="FFFFFF"/>
          <w:lang w:eastAsia="zh-CN" w:bidi="ar"/>
          <w14:textFill>
            <w14:solidFill>
              <w14:schemeClr w14:val="tx1"/>
            </w14:solidFill>
          </w14:textFill>
        </w:rPr>
        <w:t>上一年年收入23%—27%</w:t>
      </w:r>
      <w:r>
        <w:rPr>
          <w:rFonts w:hint="default" w:ascii="Times New Roman" w:hAnsi="Times New Roman" w:cs="Times New Roman" w:eastAsiaTheme="minorEastAsia"/>
          <w:b w:val="0"/>
          <w:bCs w:val="0"/>
          <w:color w:val="000000" w:themeColor="text1"/>
          <w:sz w:val="18"/>
          <w:szCs w:val="18"/>
          <w:shd w:val="clear" w:color="auto" w:fill="FFFFFF"/>
          <w:lang w:val="en-US" w:eastAsia="zh-CN" w:bidi="ar"/>
          <w14:textFill>
            <w14:solidFill>
              <w14:schemeClr w14:val="tx1"/>
            </w14:solidFill>
          </w14:textFill>
        </w:rPr>
        <w:t>。</w:t>
      </w:r>
    </w:p>
    <w:p w14:paraId="635760F4">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cs="Times New Roman" w:eastAsiaTheme="minorEastAsia"/>
          <w:b w:val="0"/>
          <w:bCs w:val="0"/>
          <w:color w:val="auto"/>
          <w:sz w:val="18"/>
          <w:szCs w:val="18"/>
          <w:u w:val="none"/>
          <w:lang w:val="en-US" w:eastAsia="zh-CN"/>
        </w:rPr>
      </w:pPr>
      <w:r>
        <w:rPr>
          <w:rFonts w:hint="default" w:ascii="Times New Roman" w:hAnsi="Times New Roman" w:cs="Times New Roman" w:eastAsiaTheme="minorEastAsia"/>
          <w:b w:val="0"/>
          <w:bCs w:val="0"/>
          <w:sz w:val="18"/>
          <w:szCs w:val="18"/>
          <w:vertAlign w:val="baseline"/>
          <w:lang w:val="en-US" w:eastAsia="zh-CN"/>
        </w:rPr>
        <w:t>[1</w:t>
      </w:r>
      <w:r>
        <w:rPr>
          <w:rFonts w:hint="eastAsia" w:cs="Times New Roman" w:eastAsiaTheme="minorEastAsia"/>
          <w:b w:val="0"/>
          <w:bCs w:val="0"/>
          <w:sz w:val="18"/>
          <w:szCs w:val="18"/>
          <w:vertAlign w:val="baseline"/>
          <w:lang w:val="en-US" w:eastAsia="zh-CN"/>
        </w:rPr>
        <w:t>1</w:t>
      </w:r>
      <w:r>
        <w:rPr>
          <w:rFonts w:hint="default" w:ascii="Times New Roman" w:hAnsi="Times New Roman" w:cs="Times New Roman" w:eastAsiaTheme="minorEastAsia"/>
          <w:b w:val="0"/>
          <w:bCs w:val="0"/>
          <w:sz w:val="18"/>
          <w:szCs w:val="18"/>
          <w:vertAlign w:val="baseline"/>
          <w:lang w:val="en-US" w:eastAsia="zh-CN"/>
        </w:rPr>
        <w:t>]</w:t>
      </w:r>
      <w:r>
        <w:rPr>
          <w:rFonts w:hint="default" w:ascii="Times New Roman" w:hAnsi="Times New Roman" w:cs="Times New Roman" w:eastAsiaTheme="minorEastAsia"/>
          <w:b w:val="0"/>
          <w:bCs w:val="0"/>
          <w:color w:val="000000" w:themeColor="text1"/>
          <w:sz w:val="18"/>
          <w:szCs w:val="18"/>
          <w:lang w:val="en-US" w:eastAsia="zh-CN"/>
          <w14:textFill>
            <w14:solidFill>
              <w14:schemeClr w14:val="tx1"/>
            </w14:solidFill>
          </w14:textFill>
        </w:rPr>
        <w:t>《中华人民共和国安全生产法》</w:t>
      </w:r>
      <w:r>
        <w:rPr>
          <w:rFonts w:hint="default" w:ascii="Times New Roman" w:hAnsi="Times New Roman" w:cs="Times New Roman" w:eastAsiaTheme="minorEastAsia"/>
          <w:b w:val="0"/>
          <w:bCs w:val="0"/>
          <w:i w:val="0"/>
          <w:iCs w:val="0"/>
          <w:caps w:val="0"/>
          <w:color w:val="333333"/>
          <w:spacing w:val="0"/>
          <w:sz w:val="18"/>
          <w:szCs w:val="18"/>
          <w:shd w:val="clear" w:fill="FFFFFF"/>
        </w:rPr>
        <w:t>第五十七条</w:t>
      </w:r>
      <w:r>
        <w:rPr>
          <w:rFonts w:hint="default" w:ascii="Times New Roman" w:hAnsi="Times New Roman" w:cs="Times New Roman" w:eastAsiaTheme="minorEastAsia"/>
          <w:b w:val="0"/>
          <w:bCs w:val="0"/>
          <w:i w:val="0"/>
          <w:iCs w:val="0"/>
          <w:caps w:val="0"/>
          <w:color w:val="333333"/>
          <w:spacing w:val="0"/>
          <w:sz w:val="18"/>
          <w:szCs w:val="18"/>
          <w:shd w:val="clear" w:fill="FFFFFF"/>
          <w:lang w:eastAsia="zh-CN"/>
        </w:rPr>
        <w:t>：</w:t>
      </w:r>
      <w:r>
        <w:rPr>
          <w:rFonts w:hint="default" w:ascii="Times New Roman" w:hAnsi="Times New Roman" w:cs="Times New Roman" w:eastAsiaTheme="minorEastAsia"/>
          <w:b w:val="0"/>
          <w:bCs w:val="0"/>
          <w:i w:val="0"/>
          <w:iCs w:val="0"/>
          <w:caps w:val="0"/>
          <w:color w:val="333333"/>
          <w:spacing w:val="0"/>
          <w:sz w:val="18"/>
          <w:szCs w:val="18"/>
          <w:shd w:val="clear" w:fill="FFFFFF"/>
        </w:rPr>
        <w:t>从业人员在作业过程中，应当严格落实岗位安全责任，遵守本单位的安全生产规章制度和操作规程，服从管理，正确佩戴和使用劳动防护用品。</w:t>
      </w:r>
    </w:p>
    <w:p w14:paraId="5CEF5583">
      <w:pPr>
        <w:keepNext w:val="0"/>
        <w:keepLines w:val="0"/>
        <w:pageBreakBefore w:val="0"/>
        <w:widowControl w:val="0"/>
        <w:kinsoku/>
        <w:wordWrap/>
        <w:overflowPunct/>
        <w:topLinePunct w:val="0"/>
        <w:autoSpaceDE/>
        <w:autoSpaceDN/>
        <w:bidi w:val="0"/>
        <w:adjustRightInd/>
        <w:snapToGrid/>
        <w:spacing w:line="594" w:lineRule="exact"/>
        <w:jc w:val="left"/>
        <w:textAlignment w:val="auto"/>
        <w:rPr>
          <w:rFonts w:hint="default" w:ascii="Times New Roman" w:hAnsi="Times New Roman" w:eastAsia="方正仿宋_GBK" w:cs="Times New Roman"/>
          <w:b w:val="0"/>
          <w:bCs w:val="0"/>
          <w:sz w:val="32"/>
          <w:szCs w:val="32"/>
          <w:lang w:val="en-US" w:eastAsia="zh-CN"/>
        </w:rPr>
      </w:pPr>
    </w:p>
    <w:sectPr>
      <w:headerReference r:id="rId3" w:type="default"/>
      <w:footerReference r:id="rId5" w:type="default"/>
      <w:headerReference r:id="rId4" w:type="even"/>
      <w:footerReference r:id="rId6" w:type="even"/>
      <w:pgSz w:w="11849" w:h="16781"/>
      <w:pgMar w:top="1984" w:right="1446" w:bottom="1644" w:left="1446" w:header="851" w:footer="1474" w:gutter="0"/>
      <w:pgNumType w:fmt="decimal"/>
      <w:cols w:space="0" w:num="1"/>
      <w:docGrid w:type="linesAndChars" w:linePitch="438" w:charSpace="2404"/>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E7AA86D4-C383-4FB6-816C-B368EA2AC522}"/>
  </w:font>
  <w:font w:name="Arial">
    <w:panose1 w:val="020B0604020202020204"/>
    <w:charset w:val="01"/>
    <w:family w:val="swiss"/>
    <w:pitch w:val="default"/>
    <w:sig w:usb0="E0002EFF" w:usb1="C000785B" w:usb2="00000009" w:usb3="00000000" w:csb0="400001FF" w:csb1="FFFF0000"/>
    <w:embedRegular r:id="rId2" w:fontKey="{0BEE0C73-AD5C-4B50-B2BC-026A70227E93}"/>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embedRegular r:id="rId3" w:fontKey="{5885356A-EC6C-449D-8BC1-9ABD605D1B15}"/>
  </w:font>
  <w:font w:name="Symbol">
    <w:panose1 w:val="05050102010706020507"/>
    <w:charset w:val="02"/>
    <w:family w:val="roman"/>
    <w:pitch w:val="default"/>
    <w:sig w:usb0="00000000" w:usb1="00000000" w:usb2="00000000" w:usb3="00000000" w:csb0="80000000" w:csb1="00000000"/>
    <w:embedRegular r:id="rId4" w:fontKey="{D2993850-9FC4-4A7F-8507-04D00F336BBE}"/>
  </w:font>
  <w:font w:name="Calibri">
    <w:panose1 w:val="020F0502020204030204"/>
    <w:charset w:val="00"/>
    <w:family w:val="swiss"/>
    <w:pitch w:val="default"/>
    <w:sig w:usb0="E4002EFF" w:usb1="C000247B" w:usb2="00000009" w:usb3="00000000" w:csb0="200001FF" w:csb1="00000000"/>
    <w:embedRegular r:id="rId5" w:fontKey="{467D6339-85CA-4FED-B549-7AA3A273B436}"/>
  </w:font>
  <w:font w:name="Cambria">
    <w:panose1 w:val="02040503050406030204"/>
    <w:charset w:val="00"/>
    <w:family w:val="roman"/>
    <w:pitch w:val="default"/>
    <w:sig w:usb0="E00006FF" w:usb1="420024FF" w:usb2="02000000" w:usb3="00000000" w:csb0="2000019F" w:csb1="00000000"/>
    <w:embedRegular r:id="rId6" w:fontKey="{8AB4BA15-C9A6-47A5-A5E8-CE9DB911AB37}"/>
  </w:font>
  <w:font w:name="仿宋">
    <w:panose1 w:val="02010609060101010101"/>
    <w:charset w:val="86"/>
    <w:family w:val="modern"/>
    <w:pitch w:val="default"/>
    <w:sig w:usb0="800002BF" w:usb1="38CF7CFA" w:usb2="00000016" w:usb3="00000000" w:csb0="00040001" w:csb1="00000000"/>
  </w:font>
  <w:font w:name="serif">
    <w:altName w:val="Segoe Print"/>
    <w:panose1 w:val="00000000000000000000"/>
    <w:charset w:val="00"/>
    <w:family w:val="auto"/>
    <w:pitch w:val="default"/>
    <w:sig w:usb0="00000000" w:usb1="00000000" w:usb2="00000000" w:usb3="00000000" w:csb0="00000000" w:csb1="00000000"/>
    <w:embedRegular r:id="rId7" w:fontKey="{B2425026-78A6-4F5E-AF02-49244AE58C02}"/>
  </w:font>
  <w:font w:name="Segoe Print">
    <w:panose1 w:val="02000600000000000000"/>
    <w:charset w:val="00"/>
    <w:family w:val="auto"/>
    <w:pitch w:val="default"/>
    <w:sig w:usb0="0000028F" w:usb1="00000000" w:usb2="00000000" w:usb3="00000000" w:csb0="2000009F" w:csb1="47010000"/>
    <w:embedRegular r:id="rId8" w:fontKey="{3FEFE3F6-50A6-4736-B714-531F720342A4}"/>
  </w:font>
  <w:font w:name="Helvetica">
    <w:altName w:val="Arial"/>
    <w:panose1 w:val="020B0604020202020204"/>
    <w:charset w:val="00"/>
    <w:family w:val="swiss"/>
    <w:pitch w:val="default"/>
    <w:sig w:usb0="00000000" w:usb1="00000000" w:usb2="00000000" w:usb3="00000000" w:csb0="00000001" w:csb1="00000000"/>
    <w:embedRegular r:id="rId9" w:fontKey="{32278F7C-B88E-4EBF-9F47-9170E3A13D6D}"/>
  </w:font>
  <w:font w:name="方正仿宋_GBK">
    <w:panose1 w:val="03000509000000000000"/>
    <w:charset w:val="86"/>
    <w:family w:val="script"/>
    <w:pitch w:val="default"/>
    <w:sig w:usb0="00000001" w:usb1="080E0000" w:usb2="00000000" w:usb3="00000000" w:csb0="00040000" w:csb1="00000000"/>
    <w:embedRegular r:id="rId10" w:fontKey="{7BE52BA7-9286-49D5-B819-C4BA2F74E998}"/>
  </w:font>
  <w:font w:name="方正小标宋_GBK">
    <w:panose1 w:val="03000509000000000000"/>
    <w:charset w:val="86"/>
    <w:family w:val="script"/>
    <w:pitch w:val="default"/>
    <w:sig w:usb0="00000001" w:usb1="080E0000" w:usb2="00000000" w:usb3="00000000" w:csb0="00040000" w:csb1="00000000"/>
    <w:embedRegular r:id="rId11" w:fontKey="{DECE725A-2902-4308-981F-57622B6234A6}"/>
  </w:font>
  <w:font w:name="方正黑体_GBK">
    <w:panose1 w:val="03000509000000000000"/>
    <w:charset w:val="86"/>
    <w:family w:val="script"/>
    <w:pitch w:val="default"/>
    <w:sig w:usb0="00000001" w:usb1="080E0000" w:usb2="00000000" w:usb3="00000000" w:csb0="00040000" w:csb1="00000000"/>
    <w:embedRegular r:id="rId12" w:fontKey="{8818C206-BF9D-4252-A618-D218808B55C5}"/>
  </w:font>
  <w:font w:name="方正楷体_GBK">
    <w:panose1 w:val="03000509000000000000"/>
    <w:charset w:val="86"/>
    <w:family w:val="script"/>
    <w:pitch w:val="default"/>
    <w:sig w:usb0="00000001" w:usb1="080E0000" w:usb2="00000000" w:usb3="00000000" w:csb0="00040000" w:csb1="00000000"/>
    <w:embedRegular r:id="rId13" w:fontKey="{76E36E75-DFF4-4AED-A088-9C23B70AFA4C}"/>
  </w:font>
  <w:font w:name="方正楷体_GB2312">
    <w:panose1 w:val="02000000000000000000"/>
    <w:charset w:val="86"/>
    <w:family w:val="auto"/>
    <w:pitch w:val="default"/>
    <w:sig w:usb0="A00002BF" w:usb1="184F6CFA" w:usb2="00000012" w:usb3="00000000" w:csb0="00040001" w:csb1="00000000"/>
    <w:embedRegular r:id="rId14" w:fontKey="{51771E89-BA3F-4C5E-9F61-7D452D15316A}"/>
  </w:font>
  <w:font w:name="仿宋_GB2312">
    <w:panose1 w:val="02010609030101010101"/>
    <w:charset w:val="86"/>
    <w:family w:val="modern"/>
    <w:pitch w:val="default"/>
    <w:sig w:usb0="00000001" w:usb1="080E0000" w:usb2="00000000" w:usb3="00000000" w:csb0="00040000" w:csb1="00000000"/>
    <w:embedRegular r:id="rId15" w:fontKey="{8A9BDF5C-FE4D-441E-8F6C-3358B57FE0F7}"/>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F96C8F1">
    <w:pPr>
      <w:pStyle w:val="7"/>
      <w:tabs>
        <w:tab w:val="left" w:pos="8242"/>
      </w:tabs>
      <w:jc w:val="left"/>
      <w:rPr>
        <w:rFonts w:hint="eastAsia" w:eastAsia="宋体"/>
        <w:sz w:val="28"/>
        <w:szCs w:val="28"/>
        <w:lang w:eastAsia="zh-CN"/>
      </w:rPr>
    </w:pPr>
    <w:r>
      <w:rPr>
        <w:sz w:val="28"/>
      </w:rPr>
      <mc:AlternateContent>
        <mc:Choice Requires="wps">
          <w:drawing>
            <wp:anchor distT="0" distB="0" distL="114300" distR="114300" simplePos="0" relativeHeight="251659264" behindDoc="0" locked="0" layoutInCell="1" allowOverlap="1">
              <wp:simplePos x="0" y="0"/>
              <wp:positionH relativeFrom="margin">
                <wp:posOffset>5147945</wp:posOffset>
              </wp:positionH>
              <wp:positionV relativeFrom="paragraph">
                <wp:posOffset>203200</wp:posOffset>
              </wp:positionV>
              <wp:extent cx="1828800" cy="1828800"/>
              <wp:effectExtent l="0" t="0" r="0" b="0"/>
              <wp:wrapNone/>
              <wp:docPr id="8" name="文本框 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E5819F1">
                          <w:pPr>
                            <w:pStyle w:val="7"/>
                            <w:rPr>
                              <w:rFonts w:hint="default" w:ascii="Times New Roman" w:hAnsi="Times New Roman" w:cs="Times New Roman"/>
                              <w:sz w:val="28"/>
                              <w:szCs w:val="28"/>
                            </w:rPr>
                          </w:pPr>
                          <w:r>
                            <w:rPr>
                              <w:rFonts w:hint="default" w:ascii="Times New Roman" w:hAnsi="Times New Roman" w:cs="Times New Roman"/>
                              <w:sz w:val="28"/>
                              <w:szCs w:val="28"/>
                            </w:rPr>
                            <w:t xml:space="preserve">— </w:t>
                          </w: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PAGE  \* MERGEFORMAT </w:instrText>
                          </w:r>
                          <w:r>
                            <w:rPr>
                              <w:rFonts w:hint="default" w:ascii="Times New Roman" w:hAnsi="Times New Roman" w:cs="Times New Roman"/>
                              <w:sz w:val="28"/>
                              <w:szCs w:val="28"/>
                            </w:rPr>
                            <w:fldChar w:fldCharType="separate"/>
                          </w:r>
                          <w:r>
                            <w:rPr>
                              <w:rFonts w:hint="default" w:ascii="Times New Roman" w:hAnsi="Times New Roman" w:cs="Times New Roman"/>
                              <w:sz w:val="28"/>
                              <w:szCs w:val="28"/>
                            </w:rPr>
                            <w:t>1</w:t>
                          </w:r>
                          <w:r>
                            <w:rPr>
                              <w:rFonts w:hint="default" w:ascii="Times New Roman" w:hAnsi="Times New Roman" w:cs="Times New Roman"/>
                              <w:sz w:val="28"/>
                              <w:szCs w:val="28"/>
                            </w:rPr>
                            <w:fldChar w:fldCharType="end"/>
                          </w:r>
                          <w:r>
                            <w:rPr>
                              <w:rFonts w:hint="default" w:ascii="Times New Roman" w:hAnsi="Times New Roman" w:cs="Times New Roman"/>
                              <w:sz w:val="28"/>
                              <w:szCs w:val="28"/>
                            </w:rP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left:405.35pt;margin-top:16pt;height:144pt;width:144pt;mso-position-horizontal-relative:margin;mso-wrap-style:none;z-index:251659264;mso-width-relative:page;mso-height-relative:page;" filled="f" stroked="f" coordsize="21600,21600" o:gfxdata="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rnrmIdUAAAALAQAADwAAAAAAAAABACAAAAAiAAAAZHJzL2Rvd25yZXYueG1sUEsB&#10;AhQAFAAAAAgAh07iQMeXtc4xAgAAYQQAAA4AAAAAAAAAAQAgAAAAJAEAAGRycy9lMm9Eb2MueG1s&#10;UEsFBgAAAAAGAAYAWQEAAMcFAAAAAA==&#10;">
              <v:fill on="f" focussize="0,0"/>
              <v:stroke on="f" weight="0.5pt"/>
              <v:imagedata o:title=""/>
              <o:lock v:ext="edit" aspectratio="f"/>
              <v:textbox inset="0mm,0mm,0mm,0mm" style="mso-fit-shape-to-text:t;">
                <w:txbxContent>
                  <w:p w14:paraId="6E5819F1">
                    <w:pPr>
                      <w:pStyle w:val="7"/>
                      <w:rPr>
                        <w:rFonts w:hint="default" w:ascii="Times New Roman" w:hAnsi="Times New Roman" w:cs="Times New Roman"/>
                        <w:sz w:val="28"/>
                        <w:szCs w:val="28"/>
                      </w:rPr>
                    </w:pPr>
                    <w:r>
                      <w:rPr>
                        <w:rFonts w:hint="default" w:ascii="Times New Roman" w:hAnsi="Times New Roman" w:cs="Times New Roman"/>
                        <w:sz w:val="28"/>
                        <w:szCs w:val="28"/>
                      </w:rPr>
                      <w:t xml:space="preserve">— </w:t>
                    </w: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PAGE  \* MERGEFORMAT </w:instrText>
                    </w:r>
                    <w:r>
                      <w:rPr>
                        <w:rFonts w:hint="default" w:ascii="Times New Roman" w:hAnsi="Times New Roman" w:cs="Times New Roman"/>
                        <w:sz w:val="28"/>
                        <w:szCs w:val="28"/>
                      </w:rPr>
                      <w:fldChar w:fldCharType="separate"/>
                    </w:r>
                    <w:r>
                      <w:rPr>
                        <w:rFonts w:hint="default" w:ascii="Times New Roman" w:hAnsi="Times New Roman" w:cs="Times New Roman"/>
                        <w:sz w:val="28"/>
                        <w:szCs w:val="28"/>
                      </w:rPr>
                      <w:t>1</w:t>
                    </w:r>
                    <w:r>
                      <w:rPr>
                        <w:rFonts w:hint="default" w:ascii="Times New Roman" w:hAnsi="Times New Roman" w:cs="Times New Roman"/>
                        <w:sz w:val="28"/>
                        <w:szCs w:val="28"/>
                      </w:rPr>
                      <w:fldChar w:fldCharType="end"/>
                    </w:r>
                    <w:r>
                      <w:rPr>
                        <w:rFonts w:hint="default" w:ascii="Times New Roman" w:hAnsi="Times New Roman" w:cs="Times New Roman"/>
                        <w:sz w:val="28"/>
                        <w:szCs w:val="28"/>
                      </w:rPr>
                      <w:t xml:space="preserve"> —</w:t>
                    </w:r>
                  </w:p>
                </w:txbxContent>
              </v:textbox>
            </v:shape>
          </w:pict>
        </mc:Fallback>
      </mc:AlternateContent>
    </w:r>
    <w:r>
      <w:rPr>
        <w:rFonts w:hint="eastAsia"/>
        <w:sz w:val="28"/>
        <w:szCs w:val="28"/>
        <w:lang w:eastAsia="zh-CN"/>
      </w:rPr>
      <w:tab/>
    </w:r>
    <w:r>
      <w:rPr>
        <w:rFonts w:hint="eastAsia"/>
        <w:sz w:val="28"/>
        <w:szCs w:val="28"/>
        <w:lang w:eastAsia="zh-CN"/>
      </w:rPr>
      <w:tab/>
    </w:r>
    <w:r>
      <w:rPr>
        <w:rFonts w:hint="eastAsia"/>
        <w:sz w:val="28"/>
        <w:szCs w:val="28"/>
        <w:lang w:eastAsia="zh-CN"/>
      </w:rP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48ABA92">
    <w:pPr>
      <w:pStyle w:val="7"/>
      <w:rPr>
        <w:sz w:val="28"/>
        <w:szCs w:val="28"/>
      </w:rPr>
    </w:pPr>
    <w:r>
      <w:rPr>
        <w:sz w:val="28"/>
      </w:rPr>
      <mc:AlternateContent>
        <mc:Choice Requires="wps">
          <w:drawing>
            <wp:anchor distT="0" distB="0" distL="114300" distR="114300" simplePos="0" relativeHeight="251660288" behindDoc="0" locked="0" layoutInCell="1" allowOverlap="1">
              <wp:simplePos x="0" y="0"/>
              <wp:positionH relativeFrom="margin">
                <wp:posOffset>0</wp:posOffset>
              </wp:positionH>
              <wp:positionV relativeFrom="paragraph">
                <wp:posOffset>198120</wp:posOffset>
              </wp:positionV>
              <wp:extent cx="1828800" cy="1828800"/>
              <wp:effectExtent l="0" t="0" r="0" b="0"/>
              <wp:wrapNone/>
              <wp:docPr id="13" name="文本框 1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2540778">
                          <w:pPr>
                            <w:pStyle w:val="7"/>
                            <w:rPr>
                              <w:rFonts w:hint="default" w:ascii="Times New Roman" w:hAnsi="Times New Roman" w:cs="Times New Roman"/>
                              <w:sz w:val="28"/>
                              <w:szCs w:val="28"/>
                            </w:rPr>
                          </w:pPr>
                          <w:r>
                            <w:rPr>
                              <w:rFonts w:hint="default" w:ascii="Times New Roman" w:hAnsi="Times New Roman" w:cs="Times New Roman"/>
                              <w:sz w:val="28"/>
                              <w:szCs w:val="28"/>
                            </w:rPr>
                            <w:t xml:space="preserve">— </w:t>
                          </w: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PAGE  \* MERGEFORMAT </w:instrText>
                          </w:r>
                          <w:r>
                            <w:rPr>
                              <w:rFonts w:hint="default" w:ascii="Times New Roman" w:hAnsi="Times New Roman" w:cs="Times New Roman"/>
                              <w:sz w:val="28"/>
                              <w:szCs w:val="28"/>
                            </w:rPr>
                            <w:fldChar w:fldCharType="separate"/>
                          </w:r>
                          <w:r>
                            <w:rPr>
                              <w:rFonts w:hint="default" w:ascii="Times New Roman" w:hAnsi="Times New Roman" w:cs="Times New Roman"/>
                              <w:sz w:val="28"/>
                              <w:szCs w:val="28"/>
                            </w:rPr>
                            <w:t>2</w:t>
                          </w:r>
                          <w:r>
                            <w:rPr>
                              <w:rFonts w:hint="default" w:ascii="Times New Roman" w:hAnsi="Times New Roman" w:cs="Times New Roman"/>
                              <w:sz w:val="28"/>
                              <w:szCs w:val="28"/>
                            </w:rPr>
                            <w:fldChar w:fldCharType="end"/>
                          </w:r>
                          <w:r>
                            <w:rPr>
                              <w:rFonts w:hint="default" w:ascii="Times New Roman" w:hAnsi="Times New Roman" w:cs="Times New Roman"/>
                              <w:sz w:val="28"/>
                              <w:szCs w:val="28"/>
                            </w:rP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left:0pt;margin-top:15.6pt;height:144pt;width:144pt;mso-position-horizontal-relative:margin;mso-wrap-style:none;z-index:251660288;mso-width-relative:page;mso-height-relative:page;" filled="f" stroked="f" coordsize="21600,21600" o:gfxdata="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sQmp0dQAAAAHAQAADwAAAAAAAAABACAAAAAiAAAAZHJzL2Rvd25yZXYueG1sUEsB&#10;AhQAFAAAAAgAh07iQC5WZn4yAgAAYwQAAA4AAAAAAAAAAQAgAAAAIwEAAGRycy9lMm9Eb2MueG1s&#10;UEsFBgAAAAAGAAYAWQEAAMcFAAAAAA==&#10;">
              <v:fill on="f" focussize="0,0"/>
              <v:stroke on="f" weight="0.5pt"/>
              <v:imagedata o:title=""/>
              <o:lock v:ext="edit" aspectratio="f"/>
              <v:textbox inset="0mm,0mm,0mm,0mm" style="mso-fit-shape-to-text:t;">
                <w:txbxContent>
                  <w:p w14:paraId="12540778">
                    <w:pPr>
                      <w:pStyle w:val="7"/>
                      <w:rPr>
                        <w:rFonts w:hint="default" w:ascii="Times New Roman" w:hAnsi="Times New Roman" w:cs="Times New Roman"/>
                        <w:sz w:val="28"/>
                        <w:szCs w:val="28"/>
                      </w:rPr>
                    </w:pPr>
                    <w:r>
                      <w:rPr>
                        <w:rFonts w:hint="default" w:ascii="Times New Roman" w:hAnsi="Times New Roman" w:cs="Times New Roman"/>
                        <w:sz w:val="28"/>
                        <w:szCs w:val="28"/>
                      </w:rPr>
                      <w:t xml:space="preserve">— </w:t>
                    </w:r>
                    <w:r>
                      <w:rPr>
                        <w:rFonts w:hint="default" w:ascii="Times New Roman" w:hAnsi="Times New Roman" w:cs="Times New Roman"/>
                        <w:sz w:val="28"/>
                        <w:szCs w:val="28"/>
                      </w:rPr>
                      <w:fldChar w:fldCharType="begin"/>
                    </w:r>
                    <w:r>
                      <w:rPr>
                        <w:rFonts w:hint="default" w:ascii="Times New Roman" w:hAnsi="Times New Roman" w:cs="Times New Roman"/>
                        <w:sz w:val="28"/>
                        <w:szCs w:val="28"/>
                      </w:rPr>
                      <w:instrText xml:space="preserve"> PAGE  \* MERGEFORMAT </w:instrText>
                    </w:r>
                    <w:r>
                      <w:rPr>
                        <w:rFonts w:hint="default" w:ascii="Times New Roman" w:hAnsi="Times New Roman" w:cs="Times New Roman"/>
                        <w:sz w:val="28"/>
                        <w:szCs w:val="28"/>
                      </w:rPr>
                      <w:fldChar w:fldCharType="separate"/>
                    </w:r>
                    <w:r>
                      <w:rPr>
                        <w:rFonts w:hint="default" w:ascii="Times New Roman" w:hAnsi="Times New Roman" w:cs="Times New Roman"/>
                        <w:sz w:val="28"/>
                        <w:szCs w:val="28"/>
                      </w:rPr>
                      <w:t>2</w:t>
                    </w:r>
                    <w:r>
                      <w:rPr>
                        <w:rFonts w:hint="default" w:ascii="Times New Roman" w:hAnsi="Times New Roman" w:cs="Times New Roman"/>
                        <w:sz w:val="28"/>
                        <w:szCs w:val="28"/>
                      </w:rPr>
                      <w:fldChar w:fldCharType="end"/>
                    </w:r>
                    <w:r>
                      <w:rPr>
                        <w:rFonts w:hint="default" w:ascii="Times New Roman" w:hAnsi="Times New Roman" w:cs="Times New Roman"/>
                        <w:sz w:val="28"/>
                        <w:szCs w:val="28"/>
                      </w:rPr>
                      <w:t xml:space="preserve"> —</w:t>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487468B">
    <w:pPr>
      <w:pStyle w:val="8"/>
      <w:pBdr>
        <w:bottom w:val="none" w:color="auto" w:sz="0"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E727D17">
    <w:pPr>
      <w:pStyle w:val="8"/>
      <w:pBdr>
        <w:bottom w:val="none" w:color="auto" w:sz="0" w:space="2"/>
      </w:pBd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doNotDisplayPageBoundaries w:val="1"/>
  <w:embedTrueTypeFonts/>
  <w:bordersDoNotSurroundHeader w:val="0"/>
  <w:bordersDoNotSurroundFooter w:val="0"/>
  <w:documentProtection w:enforcement="0"/>
  <w:defaultTabStop w:val="420"/>
  <w:evenAndOddHeaders w:val="1"/>
  <w:drawingGridHorizontalSpacing w:val="166"/>
  <w:drawingGridVerticalSpacing w:val="219"/>
  <w:displayHorizontalDrawingGridEvery w:val="1"/>
  <w:displayVerticalDrawingGridEvery w:val="1"/>
  <w:doNotUseMarginsForDrawingGridOrigin w:val="1"/>
  <w:drawingGridHorizontalOrigin w:val="0"/>
  <w:drawingGridVerticalOrigin w:val="0"/>
  <w:noPunctuationKerning w:val="1"/>
  <w:characterSpacingControl w:val="compressPunctuation"/>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TM0YmUyNTRlNjkxN2UxNzdkODJiNmE4NWRlMjUwMzQifQ=="/>
  </w:docVars>
  <w:rsids>
    <w:rsidRoot w:val="00172A27"/>
    <w:rsid w:val="00010DDB"/>
    <w:rsid w:val="00012665"/>
    <w:rsid w:val="00016F26"/>
    <w:rsid w:val="000273CC"/>
    <w:rsid w:val="00041408"/>
    <w:rsid w:val="00042C95"/>
    <w:rsid w:val="00054661"/>
    <w:rsid w:val="00064449"/>
    <w:rsid w:val="00064508"/>
    <w:rsid w:val="000673B4"/>
    <w:rsid w:val="000678CA"/>
    <w:rsid w:val="00085056"/>
    <w:rsid w:val="00085059"/>
    <w:rsid w:val="000916B5"/>
    <w:rsid w:val="00093BCC"/>
    <w:rsid w:val="0009514E"/>
    <w:rsid w:val="000960E4"/>
    <w:rsid w:val="000A0102"/>
    <w:rsid w:val="000B2516"/>
    <w:rsid w:val="000B3CB2"/>
    <w:rsid w:val="000B4D86"/>
    <w:rsid w:val="000C2893"/>
    <w:rsid w:val="000C5B9F"/>
    <w:rsid w:val="000C61E2"/>
    <w:rsid w:val="000C7B7A"/>
    <w:rsid w:val="000D046F"/>
    <w:rsid w:val="000D643C"/>
    <w:rsid w:val="000E26FA"/>
    <w:rsid w:val="000F707D"/>
    <w:rsid w:val="00100475"/>
    <w:rsid w:val="001102CD"/>
    <w:rsid w:val="00110964"/>
    <w:rsid w:val="0011182F"/>
    <w:rsid w:val="00113B59"/>
    <w:rsid w:val="00120E36"/>
    <w:rsid w:val="0012255F"/>
    <w:rsid w:val="00133F15"/>
    <w:rsid w:val="00135429"/>
    <w:rsid w:val="00137607"/>
    <w:rsid w:val="00141FB2"/>
    <w:rsid w:val="00142569"/>
    <w:rsid w:val="00143D37"/>
    <w:rsid w:val="00166E0E"/>
    <w:rsid w:val="00167EFA"/>
    <w:rsid w:val="00170A1B"/>
    <w:rsid w:val="00170EAF"/>
    <w:rsid w:val="00172A27"/>
    <w:rsid w:val="001773E1"/>
    <w:rsid w:val="00186BF0"/>
    <w:rsid w:val="00187EA5"/>
    <w:rsid w:val="00193161"/>
    <w:rsid w:val="001A375F"/>
    <w:rsid w:val="001B2A1F"/>
    <w:rsid w:val="001B4EF9"/>
    <w:rsid w:val="001C019F"/>
    <w:rsid w:val="001C3041"/>
    <w:rsid w:val="001C514A"/>
    <w:rsid w:val="001D629F"/>
    <w:rsid w:val="001E021D"/>
    <w:rsid w:val="001E7515"/>
    <w:rsid w:val="001E7AC0"/>
    <w:rsid w:val="001F2A02"/>
    <w:rsid w:val="001F5546"/>
    <w:rsid w:val="00207E03"/>
    <w:rsid w:val="00224D1B"/>
    <w:rsid w:val="002319C0"/>
    <w:rsid w:val="00243123"/>
    <w:rsid w:val="0024754F"/>
    <w:rsid w:val="00253D5D"/>
    <w:rsid w:val="00253D67"/>
    <w:rsid w:val="00261CEB"/>
    <w:rsid w:val="002652F1"/>
    <w:rsid w:val="00271878"/>
    <w:rsid w:val="002850ED"/>
    <w:rsid w:val="00287A93"/>
    <w:rsid w:val="0029219F"/>
    <w:rsid w:val="00293960"/>
    <w:rsid w:val="00295C52"/>
    <w:rsid w:val="002A0D60"/>
    <w:rsid w:val="002A35F7"/>
    <w:rsid w:val="002C6155"/>
    <w:rsid w:val="002D06E1"/>
    <w:rsid w:val="002D46D2"/>
    <w:rsid w:val="002D5664"/>
    <w:rsid w:val="002D62DE"/>
    <w:rsid w:val="002D6D65"/>
    <w:rsid w:val="002D7831"/>
    <w:rsid w:val="002E01C1"/>
    <w:rsid w:val="002E1D10"/>
    <w:rsid w:val="002F1E86"/>
    <w:rsid w:val="002F38F1"/>
    <w:rsid w:val="002F3BC4"/>
    <w:rsid w:val="002F4A0D"/>
    <w:rsid w:val="002F52B1"/>
    <w:rsid w:val="00310FD2"/>
    <w:rsid w:val="003232F3"/>
    <w:rsid w:val="00327F0D"/>
    <w:rsid w:val="0033500A"/>
    <w:rsid w:val="00344AF7"/>
    <w:rsid w:val="00361685"/>
    <w:rsid w:val="00373059"/>
    <w:rsid w:val="0037329F"/>
    <w:rsid w:val="00381539"/>
    <w:rsid w:val="003C1325"/>
    <w:rsid w:val="003C5E77"/>
    <w:rsid w:val="003D19FF"/>
    <w:rsid w:val="003D35BD"/>
    <w:rsid w:val="00411FBA"/>
    <w:rsid w:val="004125B6"/>
    <w:rsid w:val="00414387"/>
    <w:rsid w:val="00415827"/>
    <w:rsid w:val="004276BA"/>
    <w:rsid w:val="00443687"/>
    <w:rsid w:val="00451EEB"/>
    <w:rsid w:val="0045228D"/>
    <w:rsid w:val="00455A90"/>
    <w:rsid w:val="004569A3"/>
    <w:rsid w:val="004631F4"/>
    <w:rsid w:val="00470F4F"/>
    <w:rsid w:val="00473D39"/>
    <w:rsid w:val="004805FA"/>
    <w:rsid w:val="00481617"/>
    <w:rsid w:val="00487784"/>
    <w:rsid w:val="004A0FC3"/>
    <w:rsid w:val="004B4A7D"/>
    <w:rsid w:val="004C3848"/>
    <w:rsid w:val="004C7C53"/>
    <w:rsid w:val="004D5C4B"/>
    <w:rsid w:val="00500EE9"/>
    <w:rsid w:val="00505F47"/>
    <w:rsid w:val="00507348"/>
    <w:rsid w:val="00524ABE"/>
    <w:rsid w:val="005262E2"/>
    <w:rsid w:val="005349EB"/>
    <w:rsid w:val="00536A6E"/>
    <w:rsid w:val="00537413"/>
    <w:rsid w:val="0054673D"/>
    <w:rsid w:val="005518A2"/>
    <w:rsid w:val="00561845"/>
    <w:rsid w:val="00562B4D"/>
    <w:rsid w:val="00563D37"/>
    <w:rsid w:val="005758F3"/>
    <w:rsid w:val="00582105"/>
    <w:rsid w:val="00596272"/>
    <w:rsid w:val="005A016B"/>
    <w:rsid w:val="005A34B9"/>
    <w:rsid w:val="005A401F"/>
    <w:rsid w:val="005A4891"/>
    <w:rsid w:val="005A4D86"/>
    <w:rsid w:val="005A7F07"/>
    <w:rsid w:val="005B7AC3"/>
    <w:rsid w:val="005C235C"/>
    <w:rsid w:val="005C4396"/>
    <w:rsid w:val="005C4F5D"/>
    <w:rsid w:val="005C6ECC"/>
    <w:rsid w:val="005D131F"/>
    <w:rsid w:val="005D17BC"/>
    <w:rsid w:val="005D413B"/>
    <w:rsid w:val="005E0077"/>
    <w:rsid w:val="005E3504"/>
    <w:rsid w:val="005E56D3"/>
    <w:rsid w:val="005F1422"/>
    <w:rsid w:val="00622282"/>
    <w:rsid w:val="00623ABA"/>
    <w:rsid w:val="00625C5D"/>
    <w:rsid w:val="00627AF9"/>
    <w:rsid w:val="0063272D"/>
    <w:rsid w:val="00634910"/>
    <w:rsid w:val="00647677"/>
    <w:rsid w:val="00685A51"/>
    <w:rsid w:val="0068669B"/>
    <w:rsid w:val="00692FA7"/>
    <w:rsid w:val="006A0482"/>
    <w:rsid w:val="006A7044"/>
    <w:rsid w:val="006B1D84"/>
    <w:rsid w:val="006C260A"/>
    <w:rsid w:val="006C5CEC"/>
    <w:rsid w:val="006D3669"/>
    <w:rsid w:val="006D7401"/>
    <w:rsid w:val="006F05DE"/>
    <w:rsid w:val="006F4005"/>
    <w:rsid w:val="006F7EAD"/>
    <w:rsid w:val="007115CE"/>
    <w:rsid w:val="00714732"/>
    <w:rsid w:val="00735201"/>
    <w:rsid w:val="00752751"/>
    <w:rsid w:val="00754B12"/>
    <w:rsid w:val="00767715"/>
    <w:rsid w:val="00770059"/>
    <w:rsid w:val="00786061"/>
    <w:rsid w:val="00786B18"/>
    <w:rsid w:val="00797488"/>
    <w:rsid w:val="007A0057"/>
    <w:rsid w:val="007A1B25"/>
    <w:rsid w:val="007A4AE1"/>
    <w:rsid w:val="007C2711"/>
    <w:rsid w:val="007F5659"/>
    <w:rsid w:val="00804D46"/>
    <w:rsid w:val="00812C47"/>
    <w:rsid w:val="00812E61"/>
    <w:rsid w:val="00815D6E"/>
    <w:rsid w:val="00821254"/>
    <w:rsid w:val="008232A7"/>
    <w:rsid w:val="00825F0B"/>
    <w:rsid w:val="00827971"/>
    <w:rsid w:val="008346A5"/>
    <w:rsid w:val="00842089"/>
    <w:rsid w:val="00843957"/>
    <w:rsid w:val="00847061"/>
    <w:rsid w:val="00865886"/>
    <w:rsid w:val="0086597E"/>
    <w:rsid w:val="008659DE"/>
    <w:rsid w:val="008668A3"/>
    <w:rsid w:val="00882559"/>
    <w:rsid w:val="00886391"/>
    <w:rsid w:val="008933A9"/>
    <w:rsid w:val="008B054C"/>
    <w:rsid w:val="008B7750"/>
    <w:rsid w:val="008C303A"/>
    <w:rsid w:val="008C6F6C"/>
    <w:rsid w:val="008D2D0F"/>
    <w:rsid w:val="008E07AC"/>
    <w:rsid w:val="008E550D"/>
    <w:rsid w:val="00901FA8"/>
    <w:rsid w:val="00910904"/>
    <w:rsid w:val="00921515"/>
    <w:rsid w:val="00930933"/>
    <w:rsid w:val="00933FE6"/>
    <w:rsid w:val="009367F1"/>
    <w:rsid w:val="00940412"/>
    <w:rsid w:val="00945D0B"/>
    <w:rsid w:val="009652FC"/>
    <w:rsid w:val="00973E0A"/>
    <w:rsid w:val="0098426F"/>
    <w:rsid w:val="009929D7"/>
    <w:rsid w:val="009A13B3"/>
    <w:rsid w:val="009B17C4"/>
    <w:rsid w:val="009B1F15"/>
    <w:rsid w:val="009C1C6A"/>
    <w:rsid w:val="009C1F8E"/>
    <w:rsid w:val="009F2BC6"/>
    <w:rsid w:val="009F4272"/>
    <w:rsid w:val="009F533F"/>
    <w:rsid w:val="009F6D23"/>
    <w:rsid w:val="00A0153F"/>
    <w:rsid w:val="00A035CB"/>
    <w:rsid w:val="00A13141"/>
    <w:rsid w:val="00A176C0"/>
    <w:rsid w:val="00A25AFA"/>
    <w:rsid w:val="00A3356E"/>
    <w:rsid w:val="00A46688"/>
    <w:rsid w:val="00A50285"/>
    <w:rsid w:val="00A66B40"/>
    <w:rsid w:val="00A8079C"/>
    <w:rsid w:val="00A845E5"/>
    <w:rsid w:val="00A869A1"/>
    <w:rsid w:val="00A8760F"/>
    <w:rsid w:val="00A92030"/>
    <w:rsid w:val="00A934B3"/>
    <w:rsid w:val="00A95EA3"/>
    <w:rsid w:val="00AA29A2"/>
    <w:rsid w:val="00AA7691"/>
    <w:rsid w:val="00AB35C0"/>
    <w:rsid w:val="00AC0E4F"/>
    <w:rsid w:val="00AC1185"/>
    <w:rsid w:val="00AC4D71"/>
    <w:rsid w:val="00AD0B33"/>
    <w:rsid w:val="00AD1656"/>
    <w:rsid w:val="00AD5E84"/>
    <w:rsid w:val="00AE14EB"/>
    <w:rsid w:val="00AE3AD9"/>
    <w:rsid w:val="00AE6734"/>
    <w:rsid w:val="00B166CB"/>
    <w:rsid w:val="00B16A5F"/>
    <w:rsid w:val="00B229C8"/>
    <w:rsid w:val="00B22AD3"/>
    <w:rsid w:val="00B25EEC"/>
    <w:rsid w:val="00B268E0"/>
    <w:rsid w:val="00B30907"/>
    <w:rsid w:val="00B313FB"/>
    <w:rsid w:val="00B37ECD"/>
    <w:rsid w:val="00B40600"/>
    <w:rsid w:val="00B41766"/>
    <w:rsid w:val="00B4699E"/>
    <w:rsid w:val="00B47E9C"/>
    <w:rsid w:val="00B50DE2"/>
    <w:rsid w:val="00B53FA2"/>
    <w:rsid w:val="00B54968"/>
    <w:rsid w:val="00B72CDE"/>
    <w:rsid w:val="00B74836"/>
    <w:rsid w:val="00B812AD"/>
    <w:rsid w:val="00B820A7"/>
    <w:rsid w:val="00B85274"/>
    <w:rsid w:val="00B856C8"/>
    <w:rsid w:val="00B85F52"/>
    <w:rsid w:val="00B958B3"/>
    <w:rsid w:val="00BA3803"/>
    <w:rsid w:val="00BA68B5"/>
    <w:rsid w:val="00BA6F53"/>
    <w:rsid w:val="00BC607B"/>
    <w:rsid w:val="00BC6716"/>
    <w:rsid w:val="00BF11A9"/>
    <w:rsid w:val="00BF5EF1"/>
    <w:rsid w:val="00C01E93"/>
    <w:rsid w:val="00C10135"/>
    <w:rsid w:val="00C1047A"/>
    <w:rsid w:val="00C10573"/>
    <w:rsid w:val="00C1692A"/>
    <w:rsid w:val="00C16FF8"/>
    <w:rsid w:val="00C202C6"/>
    <w:rsid w:val="00C27F40"/>
    <w:rsid w:val="00C53C55"/>
    <w:rsid w:val="00C570FC"/>
    <w:rsid w:val="00C74D97"/>
    <w:rsid w:val="00C75CE1"/>
    <w:rsid w:val="00C85DAC"/>
    <w:rsid w:val="00C9467D"/>
    <w:rsid w:val="00CA3167"/>
    <w:rsid w:val="00CB1F63"/>
    <w:rsid w:val="00CB768F"/>
    <w:rsid w:val="00CD5442"/>
    <w:rsid w:val="00CE1C1D"/>
    <w:rsid w:val="00CE3109"/>
    <w:rsid w:val="00CE6978"/>
    <w:rsid w:val="00CF1A4C"/>
    <w:rsid w:val="00D12647"/>
    <w:rsid w:val="00D14DAD"/>
    <w:rsid w:val="00D330CE"/>
    <w:rsid w:val="00D47705"/>
    <w:rsid w:val="00D501E8"/>
    <w:rsid w:val="00D520DB"/>
    <w:rsid w:val="00DA3812"/>
    <w:rsid w:val="00DB1E35"/>
    <w:rsid w:val="00DB209B"/>
    <w:rsid w:val="00DB78F8"/>
    <w:rsid w:val="00DD319B"/>
    <w:rsid w:val="00DD3FD3"/>
    <w:rsid w:val="00DE0FB6"/>
    <w:rsid w:val="00DE2BDE"/>
    <w:rsid w:val="00DE5FFC"/>
    <w:rsid w:val="00DE7C53"/>
    <w:rsid w:val="00DF483A"/>
    <w:rsid w:val="00DF6DD6"/>
    <w:rsid w:val="00DF7AA5"/>
    <w:rsid w:val="00E20172"/>
    <w:rsid w:val="00E20301"/>
    <w:rsid w:val="00E22E09"/>
    <w:rsid w:val="00E3037B"/>
    <w:rsid w:val="00E3570F"/>
    <w:rsid w:val="00E373CE"/>
    <w:rsid w:val="00E604B4"/>
    <w:rsid w:val="00E60686"/>
    <w:rsid w:val="00E6313B"/>
    <w:rsid w:val="00E72D5A"/>
    <w:rsid w:val="00E76AFC"/>
    <w:rsid w:val="00E85906"/>
    <w:rsid w:val="00E977D4"/>
    <w:rsid w:val="00EA096D"/>
    <w:rsid w:val="00EA6976"/>
    <w:rsid w:val="00EA6F3C"/>
    <w:rsid w:val="00EB15FE"/>
    <w:rsid w:val="00EC199F"/>
    <w:rsid w:val="00EC5181"/>
    <w:rsid w:val="00ED43D6"/>
    <w:rsid w:val="00ED7D29"/>
    <w:rsid w:val="00EE04D7"/>
    <w:rsid w:val="00EE1D01"/>
    <w:rsid w:val="00EE2B35"/>
    <w:rsid w:val="00EF31B2"/>
    <w:rsid w:val="00EF35BB"/>
    <w:rsid w:val="00F00453"/>
    <w:rsid w:val="00F0190D"/>
    <w:rsid w:val="00F01BAD"/>
    <w:rsid w:val="00F0305B"/>
    <w:rsid w:val="00F1153D"/>
    <w:rsid w:val="00F11A87"/>
    <w:rsid w:val="00F12E2A"/>
    <w:rsid w:val="00F15AAE"/>
    <w:rsid w:val="00F26331"/>
    <w:rsid w:val="00F26CEA"/>
    <w:rsid w:val="00F27D0C"/>
    <w:rsid w:val="00F31B05"/>
    <w:rsid w:val="00F32999"/>
    <w:rsid w:val="00F43C13"/>
    <w:rsid w:val="00F4451F"/>
    <w:rsid w:val="00F44AAA"/>
    <w:rsid w:val="00F44BAF"/>
    <w:rsid w:val="00F47D72"/>
    <w:rsid w:val="00F6657C"/>
    <w:rsid w:val="00F66D4B"/>
    <w:rsid w:val="00F76CCB"/>
    <w:rsid w:val="00F83D46"/>
    <w:rsid w:val="00F96820"/>
    <w:rsid w:val="00FA1474"/>
    <w:rsid w:val="00FA72E0"/>
    <w:rsid w:val="00FA7965"/>
    <w:rsid w:val="00FB68BC"/>
    <w:rsid w:val="00FC0323"/>
    <w:rsid w:val="00FC126C"/>
    <w:rsid w:val="00FC7E6A"/>
    <w:rsid w:val="00FD00C7"/>
    <w:rsid w:val="00FD0540"/>
    <w:rsid w:val="00FD38F5"/>
    <w:rsid w:val="00FD4586"/>
    <w:rsid w:val="00FE141B"/>
    <w:rsid w:val="00FE25A5"/>
    <w:rsid w:val="00FE4AF9"/>
    <w:rsid w:val="00FE77FA"/>
    <w:rsid w:val="01020FE8"/>
    <w:rsid w:val="010A72E5"/>
    <w:rsid w:val="010D6A8E"/>
    <w:rsid w:val="01104981"/>
    <w:rsid w:val="011A651A"/>
    <w:rsid w:val="01232B8D"/>
    <w:rsid w:val="012D42AB"/>
    <w:rsid w:val="01303AC5"/>
    <w:rsid w:val="01454009"/>
    <w:rsid w:val="01463C70"/>
    <w:rsid w:val="01501DC4"/>
    <w:rsid w:val="015D0D5E"/>
    <w:rsid w:val="016C4B48"/>
    <w:rsid w:val="017A6386"/>
    <w:rsid w:val="018502B5"/>
    <w:rsid w:val="018675C1"/>
    <w:rsid w:val="01875EF8"/>
    <w:rsid w:val="018B3281"/>
    <w:rsid w:val="018E7A83"/>
    <w:rsid w:val="0192139F"/>
    <w:rsid w:val="01951161"/>
    <w:rsid w:val="0195232A"/>
    <w:rsid w:val="01987253"/>
    <w:rsid w:val="01A57BBD"/>
    <w:rsid w:val="01A73ED7"/>
    <w:rsid w:val="01AF0E8E"/>
    <w:rsid w:val="01DA124A"/>
    <w:rsid w:val="01EB47B0"/>
    <w:rsid w:val="01EC3B6A"/>
    <w:rsid w:val="01EE70AE"/>
    <w:rsid w:val="01FA184C"/>
    <w:rsid w:val="020236B3"/>
    <w:rsid w:val="02026E30"/>
    <w:rsid w:val="02092C94"/>
    <w:rsid w:val="020C62E0"/>
    <w:rsid w:val="02207D19"/>
    <w:rsid w:val="02243D63"/>
    <w:rsid w:val="02260957"/>
    <w:rsid w:val="02343758"/>
    <w:rsid w:val="02383CE7"/>
    <w:rsid w:val="02455885"/>
    <w:rsid w:val="025906F7"/>
    <w:rsid w:val="025E1506"/>
    <w:rsid w:val="025E7A82"/>
    <w:rsid w:val="026351AA"/>
    <w:rsid w:val="02663C42"/>
    <w:rsid w:val="026E6F9B"/>
    <w:rsid w:val="02896BCF"/>
    <w:rsid w:val="028B3C65"/>
    <w:rsid w:val="02930239"/>
    <w:rsid w:val="02964B6A"/>
    <w:rsid w:val="02991878"/>
    <w:rsid w:val="029C3B08"/>
    <w:rsid w:val="02A05C44"/>
    <w:rsid w:val="02A23FC4"/>
    <w:rsid w:val="02AA2BE5"/>
    <w:rsid w:val="02AB5726"/>
    <w:rsid w:val="02B6468A"/>
    <w:rsid w:val="02B81FC4"/>
    <w:rsid w:val="02B911FB"/>
    <w:rsid w:val="02C705AA"/>
    <w:rsid w:val="02C80459"/>
    <w:rsid w:val="02D52B76"/>
    <w:rsid w:val="02EE52F6"/>
    <w:rsid w:val="02F03CFC"/>
    <w:rsid w:val="03027DDA"/>
    <w:rsid w:val="03085DC0"/>
    <w:rsid w:val="031F1730"/>
    <w:rsid w:val="03240425"/>
    <w:rsid w:val="03285136"/>
    <w:rsid w:val="032A2B73"/>
    <w:rsid w:val="03326E99"/>
    <w:rsid w:val="034A50F8"/>
    <w:rsid w:val="03500649"/>
    <w:rsid w:val="03516E2E"/>
    <w:rsid w:val="03673700"/>
    <w:rsid w:val="0388555D"/>
    <w:rsid w:val="03B709A5"/>
    <w:rsid w:val="03CF0FF1"/>
    <w:rsid w:val="03D35307"/>
    <w:rsid w:val="03D80248"/>
    <w:rsid w:val="03D80B70"/>
    <w:rsid w:val="03E7448C"/>
    <w:rsid w:val="03E92B07"/>
    <w:rsid w:val="03FF3726"/>
    <w:rsid w:val="04014056"/>
    <w:rsid w:val="0401577A"/>
    <w:rsid w:val="04180F6C"/>
    <w:rsid w:val="041A6B90"/>
    <w:rsid w:val="04371D19"/>
    <w:rsid w:val="04402271"/>
    <w:rsid w:val="04416922"/>
    <w:rsid w:val="04433593"/>
    <w:rsid w:val="04447FB3"/>
    <w:rsid w:val="046208A4"/>
    <w:rsid w:val="04757DDA"/>
    <w:rsid w:val="0476207D"/>
    <w:rsid w:val="04787C5D"/>
    <w:rsid w:val="047D1717"/>
    <w:rsid w:val="04846614"/>
    <w:rsid w:val="048760F2"/>
    <w:rsid w:val="04904D60"/>
    <w:rsid w:val="0494637C"/>
    <w:rsid w:val="04A048E3"/>
    <w:rsid w:val="04BA64C7"/>
    <w:rsid w:val="04C95EF8"/>
    <w:rsid w:val="04D019EB"/>
    <w:rsid w:val="04EC1A13"/>
    <w:rsid w:val="04EF3FEA"/>
    <w:rsid w:val="04F02CFA"/>
    <w:rsid w:val="05062293"/>
    <w:rsid w:val="05140E06"/>
    <w:rsid w:val="05157BA0"/>
    <w:rsid w:val="05164BE7"/>
    <w:rsid w:val="05235E1B"/>
    <w:rsid w:val="05330F89"/>
    <w:rsid w:val="053542DE"/>
    <w:rsid w:val="05362D36"/>
    <w:rsid w:val="05477A04"/>
    <w:rsid w:val="054A375C"/>
    <w:rsid w:val="054C1259"/>
    <w:rsid w:val="054D4EE2"/>
    <w:rsid w:val="05517969"/>
    <w:rsid w:val="05607806"/>
    <w:rsid w:val="057228FE"/>
    <w:rsid w:val="05886B6E"/>
    <w:rsid w:val="05942874"/>
    <w:rsid w:val="05A056BD"/>
    <w:rsid w:val="05A862F2"/>
    <w:rsid w:val="05AA0B19"/>
    <w:rsid w:val="05BE7DCC"/>
    <w:rsid w:val="05C03FCA"/>
    <w:rsid w:val="05C051F1"/>
    <w:rsid w:val="05CC72DE"/>
    <w:rsid w:val="05E6497E"/>
    <w:rsid w:val="05F0520E"/>
    <w:rsid w:val="05F6352F"/>
    <w:rsid w:val="06060087"/>
    <w:rsid w:val="060914B4"/>
    <w:rsid w:val="06102256"/>
    <w:rsid w:val="06192165"/>
    <w:rsid w:val="061D52B6"/>
    <w:rsid w:val="0626199B"/>
    <w:rsid w:val="062A5119"/>
    <w:rsid w:val="062C3277"/>
    <w:rsid w:val="062C4CC9"/>
    <w:rsid w:val="062E5456"/>
    <w:rsid w:val="06314C92"/>
    <w:rsid w:val="063D2F0C"/>
    <w:rsid w:val="06552981"/>
    <w:rsid w:val="065602C6"/>
    <w:rsid w:val="06653523"/>
    <w:rsid w:val="06754D47"/>
    <w:rsid w:val="06791CB3"/>
    <w:rsid w:val="067F3525"/>
    <w:rsid w:val="067F52D3"/>
    <w:rsid w:val="06AA11A6"/>
    <w:rsid w:val="06AB256C"/>
    <w:rsid w:val="06AD2344"/>
    <w:rsid w:val="06C24319"/>
    <w:rsid w:val="06C942DF"/>
    <w:rsid w:val="06D81C8D"/>
    <w:rsid w:val="06DC7C4A"/>
    <w:rsid w:val="06E14AFA"/>
    <w:rsid w:val="06EC048E"/>
    <w:rsid w:val="06F166A4"/>
    <w:rsid w:val="06F3181D"/>
    <w:rsid w:val="06F9554A"/>
    <w:rsid w:val="070439D8"/>
    <w:rsid w:val="07117EDF"/>
    <w:rsid w:val="071C6FC5"/>
    <w:rsid w:val="071D4AEC"/>
    <w:rsid w:val="072156EE"/>
    <w:rsid w:val="07232D02"/>
    <w:rsid w:val="073162F8"/>
    <w:rsid w:val="073F4395"/>
    <w:rsid w:val="0740401D"/>
    <w:rsid w:val="074131BD"/>
    <w:rsid w:val="07475CB2"/>
    <w:rsid w:val="074A7740"/>
    <w:rsid w:val="074B3B46"/>
    <w:rsid w:val="07501690"/>
    <w:rsid w:val="07515047"/>
    <w:rsid w:val="075B103B"/>
    <w:rsid w:val="077F619F"/>
    <w:rsid w:val="07881977"/>
    <w:rsid w:val="07921036"/>
    <w:rsid w:val="079254DA"/>
    <w:rsid w:val="079D597C"/>
    <w:rsid w:val="079E71DD"/>
    <w:rsid w:val="07AE1D0E"/>
    <w:rsid w:val="07B90CB8"/>
    <w:rsid w:val="07BD7145"/>
    <w:rsid w:val="07C12A6B"/>
    <w:rsid w:val="07C4141F"/>
    <w:rsid w:val="07CA07CF"/>
    <w:rsid w:val="07D53A51"/>
    <w:rsid w:val="07DB4271"/>
    <w:rsid w:val="07DC3094"/>
    <w:rsid w:val="07E23613"/>
    <w:rsid w:val="07E72A6D"/>
    <w:rsid w:val="07EC0408"/>
    <w:rsid w:val="07F97307"/>
    <w:rsid w:val="07FB7744"/>
    <w:rsid w:val="07FF1A11"/>
    <w:rsid w:val="080353AE"/>
    <w:rsid w:val="080F3625"/>
    <w:rsid w:val="08142B89"/>
    <w:rsid w:val="08161C67"/>
    <w:rsid w:val="08290126"/>
    <w:rsid w:val="082C4522"/>
    <w:rsid w:val="083311E6"/>
    <w:rsid w:val="083B4DCF"/>
    <w:rsid w:val="08444824"/>
    <w:rsid w:val="085A5CDD"/>
    <w:rsid w:val="085E7CEE"/>
    <w:rsid w:val="08642D1F"/>
    <w:rsid w:val="0865499C"/>
    <w:rsid w:val="08935FA9"/>
    <w:rsid w:val="08966904"/>
    <w:rsid w:val="08A718A0"/>
    <w:rsid w:val="08AD60B7"/>
    <w:rsid w:val="08BB60EE"/>
    <w:rsid w:val="08C6368D"/>
    <w:rsid w:val="08C91F6A"/>
    <w:rsid w:val="08DB0FD0"/>
    <w:rsid w:val="08DF456D"/>
    <w:rsid w:val="08E03498"/>
    <w:rsid w:val="08E34579"/>
    <w:rsid w:val="08E34C4A"/>
    <w:rsid w:val="08F655F4"/>
    <w:rsid w:val="08F9217A"/>
    <w:rsid w:val="08FC6705"/>
    <w:rsid w:val="08FE1287"/>
    <w:rsid w:val="09012917"/>
    <w:rsid w:val="090D12BC"/>
    <w:rsid w:val="09184434"/>
    <w:rsid w:val="09200AB6"/>
    <w:rsid w:val="09271037"/>
    <w:rsid w:val="092C26E1"/>
    <w:rsid w:val="09330CF7"/>
    <w:rsid w:val="093433B4"/>
    <w:rsid w:val="09353D5E"/>
    <w:rsid w:val="09392710"/>
    <w:rsid w:val="093E2ECF"/>
    <w:rsid w:val="09497B19"/>
    <w:rsid w:val="094A748F"/>
    <w:rsid w:val="09581E0B"/>
    <w:rsid w:val="09600F29"/>
    <w:rsid w:val="09784B5E"/>
    <w:rsid w:val="097B51C6"/>
    <w:rsid w:val="097F1B36"/>
    <w:rsid w:val="097F1F40"/>
    <w:rsid w:val="09931095"/>
    <w:rsid w:val="09974170"/>
    <w:rsid w:val="09A77BE3"/>
    <w:rsid w:val="09AA0A04"/>
    <w:rsid w:val="09AA7F48"/>
    <w:rsid w:val="09AE3B56"/>
    <w:rsid w:val="09B0215C"/>
    <w:rsid w:val="09B261D9"/>
    <w:rsid w:val="09B94817"/>
    <w:rsid w:val="09BF68FF"/>
    <w:rsid w:val="09C10840"/>
    <w:rsid w:val="09DD374F"/>
    <w:rsid w:val="09E162A4"/>
    <w:rsid w:val="09EC3A4B"/>
    <w:rsid w:val="09F2225F"/>
    <w:rsid w:val="09FC4E8C"/>
    <w:rsid w:val="0A005C1C"/>
    <w:rsid w:val="0A0115C9"/>
    <w:rsid w:val="0A0B50CF"/>
    <w:rsid w:val="0A0D0BA8"/>
    <w:rsid w:val="0A1007E5"/>
    <w:rsid w:val="0A12645E"/>
    <w:rsid w:val="0A176A31"/>
    <w:rsid w:val="0A280B17"/>
    <w:rsid w:val="0A2F48AD"/>
    <w:rsid w:val="0A3C2B7C"/>
    <w:rsid w:val="0A5D2528"/>
    <w:rsid w:val="0A8740E8"/>
    <w:rsid w:val="0A943317"/>
    <w:rsid w:val="0AA169ED"/>
    <w:rsid w:val="0AA61CB9"/>
    <w:rsid w:val="0AA90FFC"/>
    <w:rsid w:val="0AC90870"/>
    <w:rsid w:val="0ACD1D1A"/>
    <w:rsid w:val="0AD46B7C"/>
    <w:rsid w:val="0ADF7819"/>
    <w:rsid w:val="0AEC3600"/>
    <w:rsid w:val="0B071D3B"/>
    <w:rsid w:val="0B0E02DA"/>
    <w:rsid w:val="0B1F5724"/>
    <w:rsid w:val="0B291CB1"/>
    <w:rsid w:val="0B2C291A"/>
    <w:rsid w:val="0B337666"/>
    <w:rsid w:val="0B3B0899"/>
    <w:rsid w:val="0B404697"/>
    <w:rsid w:val="0B463086"/>
    <w:rsid w:val="0B4A13AC"/>
    <w:rsid w:val="0B6A74A4"/>
    <w:rsid w:val="0B853622"/>
    <w:rsid w:val="0B875E0C"/>
    <w:rsid w:val="0B8F107F"/>
    <w:rsid w:val="0B962882"/>
    <w:rsid w:val="0B980BE5"/>
    <w:rsid w:val="0B9D284D"/>
    <w:rsid w:val="0BB86125"/>
    <w:rsid w:val="0BCD0715"/>
    <w:rsid w:val="0BEF24A9"/>
    <w:rsid w:val="0BF84AB7"/>
    <w:rsid w:val="0C0B585A"/>
    <w:rsid w:val="0C177957"/>
    <w:rsid w:val="0C1C5981"/>
    <w:rsid w:val="0C230DD7"/>
    <w:rsid w:val="0C236700"/>
    <w:rsid w:val="0C2A7A8F"/>
    <w:rsid w:val="0C2C5B8F"/>
    <w:rsid w:val="0C321039"/>
    <w:rsid w:val="0C493479"/>
    <w:rsid w:val="0C4F2A45"/>
    <w:rsid w:val="0C582290"/>
    <w:rsid w:val="0C584B10"/>
    <w:rsid w:val="0C594818"/>
    <w:rsid w:val="0C5E598A"/>
    <w:rsid w:val="0C703395"/>
    <w:rsid w:val="0C8A4878"/>
    <w:rsid w:val="0C8E1300"/>
    <w:rsid w:val="0C966E99"/>
    <w:rsid w:val="0CB358A1"/>
    <w:rsid w:val="0CB47CA0"/>
    <w:rsid w:val="0CB67606"/>
    <w:rsid w:val="0CE74EA1"/>
    <w:rsid w:val="0D110C4F"/>
    <w:rsid w:val="0D1B67E4"/>
    <w:rsid w:val="0D225DDC"/>
    <w:rsid w:val="0D246F57"/>
    <w:rsid w:val="0D2A3ABE"/>
    <w:rsid w:val="0D2F0621"/>
    <w:rsid w:val="0D3B51DE"/>
    <w:rsid w:val="0D414AA8"/>
    <w:rsid w:val="0D470B14"/>
    <w:rsid w:val="0D474670"/>
    <w:rsid w:val="0D584ACF"/>
    <w:rsid w:val="0D58687D"/>
    <w:rsid w:val="0D5A6B27"/>
    <w:rsid w:val="0D692839"/>
    <w:rsid w:val="0D767812"/>
    <w:rsid w:val="0D8273D4"/>
    <w:rsid w:val="0D8A0745"/>
    <w:rsid w:val="0D8D05CE"/>
    <w:rsid w:val="0D8F510C"/>
    <w:rsid w:val="0D9063FA"/>
    <w:rsid w:val="0D997E04"/>
    <w:rsid w:val="0D9C676A"/>
    <w:rsid w:val="0DA6218F"/>
    <w:rsid w:val="0DAB10A3"/>
    <w:rsid w:val="0DB33895"/>
    <w:rsid w:val="0DBC6E0C"/>
    <w:rsid w:val="0DC61FCB"/>
    <w:rsid w:val="0DCE3546"/>
    <w:rsid w:val="0DD979BE"/>
    <w:rsid w:val="0DF10314"/>
    <w:rsid w:val="0E02280D"/>
    <w:rsid w:val="0E160324"/>
    <w:rsid w:val="0E1A64B3"/>
    <w:rsid w:val="0E2051D4"/>
    <w:rsid w:val="0E2D1AB8"/>
    <w:rsid w:val="0E2F5EA8"/>
    <w:rsid w:val="0E3015A8"/>
    <w:rsid w:val="0E3105AE"/>
    <w:rsid w:val="0E5055F2"/>
    <w:rsid w:val="0E58785F"/>
    <w:rsid w:val="0E6B25E0"/>
    <w:rsid w:val="0E7077E7"/>
    <w:rsid w:val="0E711117"/>
    <w:rsid w:val="0E7C2331"/>
    <w:rsid w:val="0E7C3210"/>
    <w:rsid w:val="0E820056"/>
    <w:rsid w:val="0E8D32F8"/>
    <w:rsid w:val="0E8E4992"/>
    <w:rsid w:val="0E9D5D75"/>
    <w:rsid w:val="0E9E4764"/>
    <w:rsid w:val="0E9E6D4D"/>
    <w:rsid w:val="0EA40947"/>
    <w:rsid w:val="0EC117FD"/>
    <w:rsid w:val="0ED26711"/>
    <w:rsid w:val="0EED415A"/>
    <w:rsid w:val="0F033120"/>
    <w:rsid w:val="0F182B67"/>
    <w:rsid w:val="0F1A056E"/>
    <w:rsid w:val="0F1D086C"/>
    <w:rsid w:val="0F1E226C"/>
    <w:rsid w:val="0F2954D4"/>
    <w:rsid w:val="0F2A24A8"/>
    <w:rsid w:val="0F460125"/>
    <w:rsid w:val="0F48203E"/>
    <w:rsid w:val="0F48254D"/>
    <w:rsid w:val="0F4C5F6E"/>
    <w:rsid w:val="0F6A0E29"/>
    <w:rsid w:val="0F6C23AF"/>
    <w:rsid w:val="0F6E3DEE"/>
    <w:rsid w:val="0F7A3E87"/>
    <w:rsid w:val="0F884C20"/>
    <w:rsid w:val="0F962FE8"/>
    <w:rsid w:val="0F9D7B02"/>
    <w:rsid w:val="0FA01A9D"/>
    <w:rsid w:val="0FA95AF7"/>
    <w:rsid w:val="0FB20443"/>
    <w:rsid w:val="0FB87AA7"/>
    <w:rsid w:val="0FCC5AAF"/>
    <w:rsid w:val="0FDC101C"/>
    <w:rsid w:val="0FE37E46"/>
    <w:rsid w:val="0FF4473B"/>
    <w:rsid w:val="100C3D5F"/>
    <w:rsid w:val="10125409"/>
    <w:rsid w:val="101C0036"/>
    <w:rsid w:val="101F3746"/>
    <w:rsid w:val="1022461B"/>
    <w:rsid w:val="10233173"/>
    <w:rsid w:val="10280789"/>
    <w:rsid w:val="103A1B84"/>
    <w:rsid w:val="103A226A"/>
    <w:rsid w:val="10533CEF"/>
    <w:rsid w:val="10603BCD"/>
    <w:rsid w:val="106519DD"/>
    <w:rsid w:val="107700FA"/>
    <w:rsid w:val="107803D6"/>
    <w:rsid w:val="107A6B0B"/>
    <w:rsid w:val="10865D44"/>
    <w:rsid w:val="109E4EEF"/>
    <w:rsid w:val="10A3257B"/>
    <w:rsid w:val="10A51DDA"/>
    <w:rsid w:val="10A83678"/>
    <w:rsid w:val="10AA4AC4"/>
    <w:rsid w:val="10B206E1"/>
    <w:rsid w:val="10BE465A"/>
    <w:rsid w:val="10CA1840"/>
    <w:rsid w:val="10D50B5F"/>
    <w:rsid w:val="10D645AD"/>
    <w:rsid w:val="10E01064"/>
    <w:rsid w:val="10F25B74"/>
    <w:rsid w:val="10F75988"/>
    <w:rsid w:val="11093DA8"/>
    <w:rsid w:val="110970F3"/>
    <w:rsid w:val="110A7E8F"/>
    <w:rsid w:val="110D18C9"/>
    <w:rsid w:val="11263369"/>
    <w:rsid w:val="11296AB7"/>
    <w:rsid w:val="112B7C52"/>
    <w:rsid w:val="11302785"/>
    <w:rsid w:val="1131366D"/>
    <w:rsid w:val="11323F23"/>
    <w:rsid w:val="114C4DB7"/>
    <w:rsid w:val="1159312C"/>
    <w:rsid w:val="115D628C"/>
    <w:rsid w:val="116202D5"/>
    <w:rsid w:val="116A5664"/>
    <w:rsid w:val="116E041E"/>
    <w:rsid w:val="11790D5B"/>
    <w:rsid w:val="117C7915"/>
    <w:rsid w:val="118C1040"/>
    <w:rsid w:val="119A0DAA"/>
    <w:rsid w:val="11A13973"/>
    <w:rsid w:val="11A402E3"/>
    <w:rsid w:val="11A71121"/>
    <w:rsid w:val="11AC1BE6"/>
    <w:rsid w:val="11B00A36"/>
    <w:rsid w:val="11BE296F"/>
    <w:rsid w:val="11C269BB"/>
    <w:rsid w:val="11D57652"/>
    <w:rsid w:val="11EB2DF9"/>
    <w:rsid w:val="11F73AEC"/>
    <w:rsid w:val="11FD481C"/>
    <w:rsid w:val="11FE4694"/>
    <w:rsid w:val="120035A3"/>
    <w:rsid w:val="12007FAC"/>
    <w:rsid w:val="12076A65"/>
    <w:rsid w:val="12080872"/>
    <w:rsid w:val="122356EF"/>
    <w:rsid w:val="123B6EB8"/>
    <w:rsid w:val="123F503A"/>
    <w:rsid w:val="123F5759"/>
    <w:rsid w:val="12453F06"/>
    <w:rsid w:val="125702F7"/>
    <w:rsid w:val="1261185A"/>
    <w:rsid w:val="12693FEA"/>
    <w:rsid w:val="12705E2B"/>
    <w:rsid w:val="127D5172"/>
    <w:rsid w:val="1282263B"/>
    <w:rsid w:val="128B4FFF"/>
    <w:rsid w:val="129252CE"/>
    <w:rsid w:val="129A19BD"/>
    <w:rsid w:val="12AA36D7"/>
    <w:rsid w:val="12AD1E6F"/>
    <w:rsid w:val="12CB228E"/>
    <w:rsid w:val="12CD23B6"/>
    <w:rsid w:val="12D22989"/>
    <w:rsid w:val="12DA3B29"/>
    <w:rsid w:val="12E3308D"/>
    <w:rsid w:val="12EA2F48"/>
    <w:rsid w:val="12ED6BB1"/>
    <w:rsid w:val="12EE008F"/>
    <w:rsid w:val="12EE75DE"/>
    <w:rsid w:val="12EF558E"/>
    <w:rsid w:val="12F11306"/>
    <w:rsid w:val="12F42A24"/>
    <w:rsid w:val="12FF0E8A"/>
    <w:rsid w:val="13000DF0"/>
    <w:rsid w:val="13257202"/>
    <w:rsid w:val="13277279"/>
    <w:rsid w:val="1331204B"/>
    <w:rsid w:val="13344C94"/>
    <w:rsid w:val="1340403C"/>
    <w:rsid w:val="13425B5D"/>
    <w:rsid w:val="13491142"/>
    <w:rsid w:val="134C6AC3"/>
    <w:rsid w:val="135226AF"/>
    <w:rsid w:val="135305C1"/>
    <w:rsid w:val="136046DE"/>
    <w:rsid w:val="1364333B"/>
    <w:rsid w:val="1365200C"/>
    <w:rsid w:val="137B1518"/>
    <w:rsid w:val="138008DC"/>
    <w:rsid w:val="138163C4"/>
    <w:rsid w:val="13835163"/>
    <w:rsid w:val="138C7E35"/>
    <w:rsid w:val="138F6166"/>
    <w:rsid w:val="13A0554F"/>
    <w:rsid w:val="13A75630"/>
    <w:rsid w:val="13B011C1"/>
    <w:rsid w:val="13B20011"/>
    <w:rsid w:val="13B81E8C"/>
    <w:rsid w:val="13BD2632"/>
    <w:rsid w:val="13BF0973"/>
    <w:rsid w:val="13D937D5"/>
    <w:rsid w:val="13DD188A"/>
    <w:rsid w:val="13DE58A7"/>
    <w:rsid w:val="13E06287"/>
    <w:rsid w:val="13E11BC9"/>
    <w:rsid w:val="13E800E5"/>
    <w:rsid w:val="13ED7F33"/>
    <w:rsid w:val="13F6294C"/>
    <w:rsid w:val="13F70C3C"/>
    <w:rsid w:val="14044A9A"/>
    <w:rsid w:val="140B4191"/>
    <w:rsid w:val="141338B7"/>
    <w:rsid w:val="14164D9C"/>
    <w:rsid w:val="141B1E2D"/>
    <w:rsid w:val="14283B5D"/>
    <w:rsid w:val="143A589F"/>
    <w:rsid w:val="143B56C3"/>
    <w:rsid w:val="143F48EA"/>
    <w:rsid w:val="14421DF7"/>
    <w:rsid w:val="14447B5C"/>
    <w:rsid w:val="144B4F57"/>
    <w:rsid w:val="144F1405"/>
    <w:rsid w:val="144F65D9"/>
    <w:rsid w:val="145204CA"/>
    <w:rsid w:val="14522278"/>
    <w:rsid w:val="145C6C53"/>
    <w:rsid w:val="146647E0"/>
    <w:rsid w:val="14673522"/>
    <w:rsid w:val="146C76CF"/>
    <w:rsid w:val="146F3E66"/>
    <w:rsid w:val="14773A8D"/>
    <w:rsid w:val="14804265"/>
    <w:rsid w:val="14A07017"/>
    <w:rsid w:val="14B114FD"/>
    <w:rsid w:val="14B74A35"/>
    <w:rsid w:val="14B95E54"/>
    <w:rsid w:val="14D57BD2"/>
    <w:rsid w:val="14DB226E"/>
    <w:rsid w:val="14E32ED1"/>
    <w:rsid w:val="14EA24B1"/>
    <w:rsid w:val="15120BD9"/>
    <w:rsid w:val="15127F19"/>
    <w:rsid w:val="15160655"/>
    <w:rsid w:val="15170DCC"/>
    <w:rsid w:val="1517453C"/>
    <w:rsid w:val="151C05DB"/>
    <w:rsid w:val="152D4997"/>
    <w:rsid w:val="153E73C1"/>
    <w:rsid w:val="15516BEB"/>
    <w:rsid w:val="1552675D"/>
    <w:rsid w:val="15535FC6"/>
    <w:rsid w:val="15605FAF"/>
    <w:rsid w:val="15695A1E"/>
    <w:rsid w:val="15743686"/>
    <w:rsid w:val="15865A52"/>
    <w:rsid w:val="158A6D57"/>
    <w:rsid w:val="158E3DE7"/>
    <w:rsid w:val="15997A33"/>
    <w:rsid w:val="15AF6EBC"/>
    <w:rsid w:val="15B17473"/>
    <w:rsid w:val="15BC1F18"/>
    <w:rsid w:val="15C53F41"/>
    <w:rsid w:val="15C703A6"/>
    <w:rsid w:val="15CC6AEE"/>
    <w:rsid w:val="15CF0622"/>
    <w:rsid w:val="15DF7B3C"/>
    <w:rsid w:val="15F91BCC"/>
    <w:rsid w:val="15FF4C81"/>
    <w:rsid w:val="160818D5"/>
    <w:rsid w:val="160A00F3"/>
    <w:rsid w:val="161D68B6"/>
    <w:rsid w:val="16291F9B"/>
    <w:rsid w:val="162B4B2F"/>
    <w:rsid w:val="162F0480"/>
    <w:rsid w:val="163069CD"/>
    <w:rsid w:val="163376F8"/>
    <w:rsid w:val="16337E88"/>
    <w:rsid w:val="16342C7A"/>
    <w:rsid w:val="163A7E23"/>
    <w:rsid w:val="164654C0"/>
    <w:rsid w:val="16476FD3"/>
    <w:rsid w:val="16492D73"/>
    <w:rsid w:val="164E6403"/>
    <w:rsid w:val="16511E5F"/>
    <w:rsid w:val="165137A7"/>
    <w:rsid w:val="16585B40"/>
    <w:rsid w:val="166B22B8"/>
    <w:rsid w:val="167664C6"/>
    <w:rsid w:val="16773CA9"/>
    <w:rsid w:val="16840EB7"/>
    <w:rsid w:val="16904B73"/>
    <w:rsid w:val="1699418F"/>
    <w:rsid w:val="169F5A22"/>
    <w:rsid w:val="16A22556"/>
    <w:rsid w:val="16AD56E0"/>
    <w:rsid w:val="16C15D38"/>
    <w:rsid w:val="16E66CA8"/>
    <w:rsid w:val="16EA4D66"/>
    <w:rsid w:val="16EC6A4B"/>
    <w:rsid w:val="16F21AF1"/>
    <w:rsid w:val="16F531E6"/>
    <w:rsid w:val="16F838BF"/>
    <w:rsid w:val="17033CFE"/>
    <w:rsid w:val="1703785A"/>
    <w:rsid w:val="170B1951"/>
    <w:rsid w:val="170F45F7"/>
    <w:rsid w:val="17172A27"/>
    <w:rsid w:val="1720411F"/>
    <w:rsid w:val="172472B3"/>
    <w:rsid w:val="172B57B8"/>
    <w:rsid w:val="172E1A95"/>
    <w:rsid w:val="1732013F"/>
    <w:rsid w:val="173C4BA3"/>
    <w:rsid w:val="17527818"/>
    <w:rsid w:val="175E2CE2"/>
    <w:rsid w:val="176C461D"/>
    <w:rsid w:val="17736F63"/>
    <w:rsid w:val="177644D0"/>
    <w:rsid w:val="177D1F77"/>
    <w:rsid w:val="17800BFC"/>
    <w:rsid w:val="1784278F"/>
    <w:rsid w:val="17865819"/>
    <w:rsid w:val="17910155"/>
    <w:rsid w:val="179315A8"/>
    <w:rsid w:val="179972E0"/>
    <w:rsid w:val="17A40364"/>
    <w:rsid w:val="17A81BD7"/>
    <w:rsid w:val="17AE1DEB"/>
    <w:rsid w:val="17AF3A58"/>
    <w:rsid w:val="17B76561"/>
    <w:rsid w:val="17C0399D"/>
    <w:rsid w:val="17C3004B"/>
    <w:rsid w:val="17D15BAA"/>
    <w:rsid w:val="17DF4DF4"/>
    <w:rsid w:val="17EB6C6C"/>
    <w:rsid w:val="17EC02EE"/>
    <w:rsid w:val="17F04721"/>
    <w:rsid w:val="18016AFE"/>
    <w:rsid w:val="180575F7"/>
    <w:rsid w:val="18097F1D"/>
    <w:rsid w:val="180C6BE2"/>
    <w:rsid w:val="180D40D6"/>
    <w:rsid w:val="1811244B"/>
    <w:rsid w:val="18122977"/>
    <w:rsid w:val="18155A97"/>
    <w:rsid w:val="18241E5D"/>
    <w:rsid w:val="18544E28"/>
    <w:rsid w:val="185C1918"/>
    <w:rsid w:val="186A0605"/>
    <w:rsid w:val="187A3B4C"/>
    <w:rsid w:val="187D033E"/>
    <w:rsid w:val="187F6624"/>
    <w:rsid w:val="18801AEC"/>
    <w:rsid w:val="18802EE1"/>
    <w:rsid w:val="18844E09"/>
    <w:rsid w:val="188B3FAB"/>
    <w:rsid w:val="18970048"/>
    <w:rsid w:val="18980476"/>
    <w:rsid w:val="18A23017"/>
    <w:rsid w:val="18A62B93"/>
    <w:rsid w:val="18A701A3"/>
    <w:rsid w:val="18B265EF"/>
    <w:rsid w:val="18BC03B7"/>
    <w:rsid w:val="18C86498"/>
    <w:rsid w:val="18CC18E9"/>
    <w:rsid w:val="18CC52F8"/>
    <w:rsid w:val="18CF1D9F"/>
    <w:rsid w:val="18D66075"/>
    <w:rsid w:val="18D6634D"/>
    <w:rsid w:val="18E30D8A"/>
    <w:rsid w:val="18EE5860"/>
    <w:rsid w:val="18F16992"/>
    <w:rsid w:val="19001EC7"/>
    <w:rsid w:val="19156CFF"/>
    <w:rsid w:val="192626A4"/>
    <w:rsid w:val="19285CA6"/>
    <w:rsid w:val="194235E6"/>
    <w:rsid w:val="194B54E8"/>
    <w:rsid w:val="19551BA0"/>
    <w:rsid w:val="195B397D"/>
    <w:rsid w:val="195E519B"/>
    <w:rsid w:val="19606B74"/>
    <w:rsid w:val="1969478B"/>
    <w:rsid w:val="197A1C41"/>
    <w:rsid w:val="19817796"/>
    <w:rsid w:val="198968FC"/>
    <w:rsid w:val="198F7200"/>
    <w:rsid w:val="19996254"/>
    <w:rsid w:val="19A91E3A"/>
    <w:rsid w:val="19B250D3"/>
    <w:rsid w:val="19B65058"/>
    <w:rsid w:val="19BD2131"/>
    <w:rsid w:val="19BE3F0C"/>
    <w:rsid w:val="19C64234"/>
    <w:rsid w:val="19CC7CD2"/>
    <w:rsid w:val="19D1600D"/>
    <w:rsid w:val="19D454DE"/>
    <w:rsid w:val="19D502A7"/>
    <w:rsid w:val="19D77384"/>
    <w:rsid w:val="19DD1D78"/>
    <w:rsid w:val="19DF173A"/>
    <w:rsid w:val="19DF674E"/>
    <w:rsid w:val="19EB72E3"/>
    <w:rsid w:val="19EC2F73"/>
    <w:rsid w:val="19F549D8"/>
    <w:rsid w:val="19FD7EB5"/>
    <w:rsid w:val="19FE255B"/>
    <w:rsid w:val="1A102E3A"/>
    <w:rsid w:val="1A2A19B3"/>
    <w:rsid w:val="1A30068C"/>
    <w:rsid w:val="1A335F1B"/>
    <w:rsid w:val="1A3441F6"/>
    <w:rsid w:val="1A387616"/>
    <w:rsid w:val="1A420699"/>
    <w:rsid w:val="1A443517"/>
    <w:rsid w:val="1A457406"/>
    <w:rsid w:val="1A532903"/>
    <w:rsid w:val="1A5B1379"/>
    <w:rsid w:val="1A635DE4"/>
    <w:rsid w:val="1A674D59"/>
    <w:rsid w:val="1A6A7BF0"/>
    <w:rsid w:val="1A7E33A5"/>
    <w:rsid w:val="1A96082A"/>
    <w:rsid w:val="1AA25EF7"/>
    <w:rsid w:val="1ABA2BD1"/>
    <w:rsid w:val="1ABC3C21"/>
    <w:rsid w:val="1AD11A45"/>
    <w:rsid w:val="1AE218EF"/>
    <w:rsid w:val="1AE94FBE"/>
    <w:rsid w:val="1AED1536"/>
    <w:rsid w:val="1B0167A6"/>
    <w:rsid w:val="1B167D23"/>
    <w:rsid w:val="1B192434"/>
    <w:rsid w:val="1B577DA2"/>
    <w:rsid w:val="1B586E3F"/>
    <w:rsid w:val="1B5A07E6"/>
    <w:rsid w:val="1B5C6E6A"/>
    <w:rsid w:val="1B666609"/>
    <w:rsid w:val="1B7B0236"/>
    <w:rsid w:val="1B83048A"/>
    <w:rsid w:val="1B89014D"/>
    <w:rsid w:val="1B92757C"/>
    <w:rsid w:val="1BB678E7"/>
    <w:rsid w:val="1BB8525E"/>
    <w:rsid w:val="1BBE5A70"/>
    <w:rsid w:val="1BC31CAE"/>
    <w:rsid w:val="1BDE7887"/>
    <w:rsid w:val="1BE01368"/>
    <w:rsid w:val="1BE719FB"/>
    <w:rsid w:val="1BEC6B0F"/>
    <w:rsid w:val="1BF05F95"/>
    <w:rsid w:val="1BFB0F3C"/>
    <w:rsid w:val="1C100BB4"/>
    <w:rsid w:val="1C1D5257"/>
    <w:rsid w:val="1C2D56C9"/>
    <w:rsid w:val="1C4701E9"/>
    <w:rsid w:val="1C556DAA"/>
    <w:rsid w:val="1C596DD9"/>
    <w:rsid w:val="1C5E0A73"/>
    <w:rsid w:val="1C5E5533"/>
    <w:rsid w:val="1C6822E6"/>
    <w:rsid w:val="1C7550B1"/>
    <w:rsid w:val="1C8F10A8"/>
    <w:rsid w:val="1C9464D5"/>
    <w:rsid w:val="1C9C541A"/>
    <w:rsid w:val="1CA6574C"/>
    <w:rsid w:val="1CA874CD"/>
    <w:rsid w:val="1CAA3F4B"/>
    <w:rsid w:val="1CBD29EE"/>
    <w:rsid w:val="1CBF0C09"/>
    <w:rsid w:val="1CC27437"/>
    <w:rsid w:val="1CD04682"/>
    <w:rsid w:val="1CD22B2D"/>
    <w:rsid w:val="1CE13D2E"/>
    <w:rsid w:val="1CE33555"/>
    <w:rsid w:val="1CFA2465"/>
    <w:rsid w:val="1D0D1432"/>
    <w:rsid w:val="1D0E7719"/>
    <w:rsid w:val="1D110FEB"/>
    <w:rsid w:val="1D150ADF"/>
    <w:rsid w:val="1D2422D8"/>
    <w:rsid w:val="1D3B1196"/>
    <w:rsid w:val="1D3F3ABB"/>
    <w:rsid w:val="1D443D4D"/>
    <w:rsid w:val="1D4F3366"/>
    <w:rsid w:val="1D4F555A"/>
    <w:rsid w:val="1D546609"/>
    <w:rsid w:val="1D587988"/>
    <w:rsid w:val="1D5D0686"/>
    <w:rsid w:val="1D6B16E6"/>
    <w:rsid w:val="1D6C4859"/>
    <w:rsid w:val="1D7B3AF2"/>
    <w:rsid w:val="1D8E249F"/>
    <w:rsid w:val="1D8E314E"/>
    <w:rsid w:val="1D8E3BF5"/>
    <w:rsid w:val="1D904350"/>
    <w:rsid w:val="1D916404"/>
    <w:rsid w:val="1D921938"/>
    <w:rsid w:val="1D9531D6"/>
    <w:rsid w:val="1D9606B1"/>
    <w:rsid w:val="1DC43485"/>
    <w:rsid w:val="1DCC2C0B"/>
    <w:rsid w:val="1DD22038"/>
    <w:rsid w:val="1DD33ECF"/>
    <w:rsid w:val="1DDC77F5"/>
    <w:rsid w:val="1DE101C9"/>
    <w:rsid w:val="1DE962DD"/>
    <w:rsid w:val="1DEA6A3C"/>
    <w:rsid w:val="1DF04B92"/>
    <w:rsid w:val="1DF13F23"/>
    <w:rsid w:val="1DF32B31"/>
    <w:rsid w:val="1DF419E1"/>
    <w:rsid w:val="1DFA721C"/>
    <w:rsid w:val="1E053BB8"/>
    <w:rsid w:val="1E183980"/>
    <w:rsid w:val="1E1C60CA"/>
    <w:rsid w:val="1E206E95"/>
    <w:rsid w:val="1E24331C"/>
    <w:rsid w:val="1E25013A"/>
    <w:rsid w:val="1E281110"/>
    <w:rsid w:val="1E3327FE"/>
    <w:rsid w:val="1E3B5B2B"/>
    <w:rsid w:val="1E3E73CA"/>
    <w:rsid w:val="1E533540"/>
    <w:rsid w:val="1E6A4663"/>
    <w:rsid w:val="1E707F61"/>
    <w:rsid w:val="1E7F5B46"/>
    <w:rsid w:val="1E8C7947"/>
    <w:rsid w:val="1E8E381B"/>
    <w:rsid w:val="1E9463BC"/>
    <w:rsid w:val="1EB71A18"/>
    <w:rsid w:val="1EC13239"/>
    <w:rsid w:val="1EC56347"/>
    <w:rsid w:val="1EC752BA"/>
    <w:rsid w:val="1EC75D9E"/>
    <w:rsid w:val="1EC917C0"/>
    <w:rsid w:val="1ED02718"/>
    <w:rsid w:val="1EDC071D"/>
    <w:rsid w:val="1EE14908"/>
    <w:rsid w:val="1EF949C7"/>
    <w:rsid w:val="1EFF124F"/>
    <w:rsid w:val="1F041DB3"/>
    <w:rsid w:val="1F0662F4"/>
    <w:rsid w:val="1F0E3E54"/>
    <w:rsid w:val="1F1B770B"/>
    <w:rsid w:val="1F23233B"/>
    <w:rsid w:val="1F4B0664"/>
    <w:rsid w:val="1F576D34"/>
    <w:rsid w:val="1F5D7D23"/>
    <w:rsid w:val="1F5E76AC"/>
    <w:rsid w:val="1F697786"/>
    <w:rsid w:val="1F7A6B27"/>
    <w:rsid w:val="1F830537"/>
    <w:rsid w:val="1F8714F0"/>
    <w:rsid w:val="1F8E1ACA"/>
    <w:rsid w:val="1F9D6372"/>
    <w:rsid w:val="1FA15CEA"/>
    <w:rsid w:val="1FAB70D2"/>
    <w:rsid w:val="1FAF7367"/>
    <w:rsid w:val="1FB060A5"/>
    <w:rsid w:val="1FB41EDE"/>
    <w:rsid w:val="1FB86B45"/>
    <w:rsid w:val="1FC16EFC"/>
    <w:rsid w:val="1FC55467"/>
    <w:rsid w:val="1FC5623B"/>
    <w:rsid w:val="1FCE0FDB"/>
    <w:rsid w:val="1FD9439E"/>
    <w:rsid w:val="1FE406D4"/>
    <w:rsid w:val="1FE866BE"/>
    <w:rsid w:val="1FF054A3"/>
    <w:rsid w:val="1FF72681"/>
    <w:rsid w:val="1FFA4EF4"/>
    <w:rsid w:val="20075B68"/>
    <w:rsid w:val="200837E0"/>
    <w:rsid w:val="200A3A07"/>
    <w:rsid w:val="200F58B1"/>
    <w:rsid w:val="201608F4"/>
    <w:rsid w:val="201F6892"/>
    <w:rsid w:val="20231BDA"/>
    <w:rsid w:val="20253F1A"/>
    <w:rsid w:val="202C16C9"/>
    <w:rsid w:val="202F16C0"/>
    <w:rsid w:val="203266A4"/>
    <w:rsid w:val="203A1929"/>
    <w:rsid w:val="20404F8E"/>
    <w:rsid w:val="20476775"/>
    <w:rsid w:val="204A2F8F"/>
    <w:rsid w:val="2059498F"/>
    <w:rsid w:val="205A72C1"/>
    <w:rsid w:val="205B24B5"/>
    <w:rsid w:val="20603FE3"/>
    <w:rsid w:val="20726A74"/>
    <w:rsid w:val="2073115A"/>
    <w:rsid w:val="207C0659"/>
    <w:rsid w:val="207F2647"/>
    <w:rsid w:val="20803CC9"/>
    <w:rsid w:val="20A90AEA"/>
    <w:rsid w:val="20B45646"/>
    <w:rsid w:val="20BC7A52"/>
    <w:rsid w:val="20C83CD4"/>
    <w:rsid w:val="20D02EA3"/>
    <w:rsid w:val="20DE36B5"/>
    <w:rsid w:val="20E64997"/>
    <w:rsid w:val="20E70C3D"/>
    <w:rsid w:val="20F7327E"/>
    <w:rsid w:val="21013E3A"/>
    <w:rsid w:val="21156B08"/>
    <w:rsid w:val="211663DC"/>
    <w:rsid w:val="21176402"/>
    <w:rsid w:val="212136FE"/>
    <w:rsid w:val="212B00D9"/>
    <w:rsid w:val="2139487B"/>
    <w:rsid w:val="214178FD"/>
    <w:rsid w:val="21437EC7"/>
    <w:rsid w:val="21457E77"/>
    <w:rsid w:val="214D455D"/>
    <w:rsid w:val="21595B3E"/>
    <w:rsid w:val="216A2C72"/>
    <w:rsid w:val="216B6E7F"/>
    <w:rsid w:val="2185154A"/>
    <w:rsid w:val="218C1F74"/>
    <w:rsid w:val="219B4CAA"/>
    <w:rsid w:val="21A360BD"/>
    <w:rsid w:val="21CA5702"/>
    <w:rsid w:val="21E51E34"/>
    <w:rsid w:val="21E65CCD"/>
    <w:rsid w:val="21EA7F94"/>
    <w:rsid w:val="21FA66BE"/>
    <w:rsid w:val="21FE63BD"/>
    <w:rsid w:val="2203552F"/>
    <w:rsid w:val="22051CFB"/>
    <w:rsid w:val="220B7F0B"/>
    <w:rsid w:val="221768AF"/>
    <w:rsid w:val="221A570B"/>
    <w:rsid w:val="22215630"/>
    <w:rsid w:val="222329A3"/>
    <w:rsid w:val="222C075C"/>
    <w:rsid w:val="22404971"/>
    <w:rsid w:val="22533C49"/>
    <w:rsid w:val="2259412A"/>
    <w:rsid w:val="22613582"/>
    <w:rsid w:val="22615016"/>
    <w:rsid w:val="22644CEB"/>
    <w:rsid w:val="227F038C"/>
    <w:rsid w:val="22904B32"/>
    <w:rsid w:val="22910410"/>
    <w:rsid w:val="2294396B"/>
    <w:rsid w:val="22964367"/>
    <w:rsid w:val="229908B8"/>
    <w:rsid w:val="22990B20"/>
    <w:rsid w:val="22AE7AC7"/>
    <w:rsid w:val="22B03167"/>
    <w:rsid w:val="22B155AE"/>
    <w:rsid w:val="22B77651"/>
    <w:rsid w:val="22BF4852"/>
    <w:rsid w:val="22CA1B74"/>
    <w:rsid w:val="22DF73CD"/>
    <w:rsid w:val="22EE0643"/>
    <w:rsid w:val="22F315C8"/>
    <w:rsid w:val="22FB2867"/>
    <w:rsid w:val="22FF1D81"/>
    <w:rsid w:val="230A1F70"/>
    <w:rsid w:val="230C4F8E"/>
    <w:rsid w:val="230D4D8C"/>
    <w:rsid w:val="23103715"/>
    <w:rsid w:val="231855EB"/>
    <w:rsid w:val="231A0405"/>
    <w:rsid w:val="231F2B31"/>
    <w:rsid w:val="2321399C"/>
    <w:rsid w:val="23250B58"/>
    <w:rsid w:val="232F2829"/>
    <w:rsid w:val="234E6F8F"/>
    <w:rsid w:val="23671228"/>
    <w:rsid w:val="236B2707"/>
    <w:rsid w:val="236E4F7B"/>
    <w:rsid w:val="23735D67"/>
    <w:rsid w:val="23762D58"/>
    <w:rsid w:val="2383182E"/>
    <w:rsid w:val="238E7F5E"/>
    <w:rsid w:val="238F4880"/>
    <w:rsid w:val="23B24061"/>
    <w:rsid w:val="23B37F8D"/>
    <w:rsid w:val="23BF78EB"/>
    <w:rsid w:val="23CC2EB8"/>
    <w:rsid w:val="23D0188B"/>
    <w:rsid w:val="23DC5D3F"/>
    <w:rsid w:val="23DE301B"/>
    <w:rsid w:val="23E93092"/>
    <w:rsid w:val="23EF693F"/>
    <w:rsid w:val="23F14781"/>
    <w:rsid w:val="23F57E6D"/>
    <w:rsid w:val="23F71E1F"/>
    <w:rsid w:val="23FA3D93"/>
    <w:rsid w:val="24055036"/>
    <w:rsid w:val="2406105D"/>
    <w:rsid w:val="24214F33"/>
    <w:rsid w:val="242341FB"/>
    <w:rsid w:val="242574B2"/>
    <w:rsid w:val="242B2FD0"/>
    <w:rsid w:val="2436231D"/>
    <w:rsid w:val="24363777"/>
    <w:rsid w:val="243B0416"/>
    <w:rsid w:val="24480FA2"/>
    <w:rsid w:val="24490124"/>
    <w:rsid w:val="244916F8"/>
    <w:rsid w:val="244B01CB"/>
    <w:rsid w:val="245011C6"/>
    <w:rsid w:val="24582CB2"/>
    <w:rsid w:val="245D488B"/>
    <w:rsid w:val="246C1AD7"/>
    <w:rsid w:val="246C2EE2"/>
    <w:rsid w:val="24765B0F"/>
    <w:rsid w:val="248D4C7C"/>
    <w:rsid w:val="2493065F"/>
    <w:rsid w:val="2497798E"/>
    <w:rsid w:val="24A42E35"/>
    <w:rsid w:val="24B0663E"/>
    <w:rsid w:val="24BC1280"/>
    <w:rsid w:val="24C06DBA"/>
    <w:rsid w:val="24D25A09"/>
    <w:rsid w:val="24D34421"/>
    <w:rsid w:val="24EA3E07"/>
    <w:rsid w:val="24EE3F4B"/>
    <w:rsid w:val="25041E90"/>
    <w:rsid w:val="25047891"/>
    <w:rsid w:val="250D05B7"/>
    <w:rsid w:val="251E3BD9"/>
    <w:rsid w:val="25202864"/>
    <w:rsid w:val="25262246"/>
    <w:rsid w:val="252C72F3"/>
    <w:rsid w:val="253A3743"/>
    <w:rsid w:val="253B75C0"/>
    <w:rsid w:val="25463890"/>
    <w:rsid w:val="254F010E"/>
    <w:rsid w:val="2552701C"/>
    <w:rsid w:val="255B6AB3"/>
    <w:rsid w:val="255D2B6B"/>
    <w:rsid w:val="25683ADA"/>
    <w:rsid w:val="25706A02"/>
    <w:rsid w:val="257302A1"/>
    <w:rsid w:val="257B7624"/>
    <w:rsid w:val="258F3ED6"/>
    <w:rsid w:val="25A23BA6"/>
    <w:rsid w:val="25AD43DA"/>
    <w:rsid w:val="25AD55C2"/>
    <w:rsid w:val="25B9622D"/>
    <w:rsid w:val="25BF435A"/>
    <w:rsid w:val="25CB1E8B"/>
    <w:rsid w:val="25D32AED"/>
    <w:rsid w:val="25D53567"/>
    <w:rsid w:val="25EB1ADB"/>
    <w:rsid w:val="26087528"/>
    <w:rsid w:val="261A696E"/>
    <w:rsid w:val="262930E8"/>
    <w:rsid w:val="262F1A38"/>
    <w:rsid w:val="2651430B"/>
    <w:rsid w:val="26543F5D"/>
    <w:rsid w:val="265564F9"/>
    <w:rsid w:val="265A320F"/>
    <w:rsid w:val="266443FE"/>
    <w:rsid w:val="266E1452"/>
    <w:rsid w:val="26700186"/>
    <w:rsid w:val="267D7D8C"/>
    <w:rsid w:val="268E20BD"/>
    <w:rsid w:val="268F6063"/>
    <w:rsid w:val="26964247"/>
    <w:rsid w:val="26970819"/>
    <w:rsid w:val="2697518E"/>
    <w:rsid w:val="26A4777F"/>
    <w:rsid w:val="26A5092E"/>
    <w:rsid w:val="26A83DC5"/>
    <w:rsid w:val="26A90444"/>
    <w:rsid w:val="26A96190"/>
    <w:rsid w:val="26B50445"/>
    <w:rsid w:val="26BB3CAD"/>
    <w:rsid w:val="26BE09A7"/>
    <w:rsid w:val="26BE36E4"/>
    <w:rsid w:val="26C22E0F"/>
    <w:rsid w:val="26C32424"/>
    <w:rsid w:val="26CA02B7"/>
    <w:rsid w:val="26D01784"/>
    <w:rsid w:val="26D37D79"/>
    <w:rsid w:val="26D4620E"/>
    <w:rsid w:val="26EE5DA8"/>
    <w:rsid w:val="26F771F4"/>
    <w:rsid w:val="26FB054E"/>
    <w:rsid w:val="270E084E"/>
    <w:rsid w:val="271F0740"/>
    <w:rsid w:val="272474FF"/>
    <w:rsid w:val="27274634"/>
    <w:rsid w:val="27387DBA"/>
    <w:rsid w:val="27405AD9"/>
    <w:rsid w:val="275639D6"/>
    <w:rsid w:val="275F53F7"/>
    <w:rsid w:val="276A7481"/>
    <w:rsid w:val="277B3D54"/>
    <w:rsid w:val="278968AC"/>
    <w:rsid w:val="279921B9"/>
    <w:rsid w:val="279D57AB"/>
    <w:rsid w:val="27A74FDE"/>
    <w:rsid w:val="27B801ED"/>
    <w:rsid w:val="27C272BD"/>
    <w:rsid w:val="27CF0D96"/>
    <w:rsid w:val="27CF2688"/>
    <w:rsid w:val="27D6739B"/>
    <w:rsid w:val="27D76283"/>
    <w:rsid w:val="27D8263D"/>
    <w:rsid w:val="27DC007E"/>
    <w:rsid w:val="27DF1C1D"/>
    <w:rsid w:val="27DF5779"/>
    <w:rsid w:val="27E546B0"/>
    <w:rsid w:val="27F05BD9"/>
    <w:rsid w:val="27F54F9D"/>
    <w:rsid w:val="27F64EE4"/>
    <w:rsid w:val="27FB21F3"/>
    <w:rsid w:val="28085D2A"/>
    <w:rsid w:val="280A5DFB"/>
    <w:rsid w:val="28182573"/>
    <w:rsid w:val="28200EA2"/>
    <w:rsid w:val="282D2989"/>
    <w:rsid w:val="283B4BD4"/>
    <w:rsid w:val="28460F9F"/>
    <w:rsid w:val="284657F9"/>
    <w:rsid w:val="284D7A1B"/>
    <w:rsid w:val="285A74F6"/>
    <w:rsid w:val="286142EF"/>
    <w:rsid w:val="2863404E"/>
    <w:rsid w:val="28650375"/>
    <w:rsid w:val="28650899"/>
    <w:rsid w:val="28717277"/>
    <w:rsid w:val="28741DFC"/>
    <w:rsid w:val="287560DE"/>
    <w:rsid w:val="287C2A5C"/>
    <w:rsid w:val="28884577"/>
    <w:rsid w:val="289101C6"/>
    <w:rsid w:val="289C366A"/>
    <w:rsid w:val="289F221A"/>
    <w:rsid w:val="28A81A10"/>
    <w:rsid w:val="28A84919"/>
    <w:rsid w:val="28B7187B"/>
    <w:rsid w:val="28BB7D1B"/>
    <w:rsid w:val="28D252DE"/>
    <w:rsid w:val="28DA4193"/>
    <w:rsid w:val="28E15521"/>
    <w:rsid w:val="28E50B72"/>
    <w:rsid w:val="28EB7FF3"/>
    <w:rsid w:val="28EE0652"/>
    <w:rsid w:val="28FF4307"/>
    <w:rsid w:val="29052081"/>
    <w:rsid w:val="290D629E"/>
    <w:rsid w:val="29225542"/>
    <w:rsid w:val="29253226"/>
    <w:rsid w:val="29262ECD"/>
    <w:rsid w:val="292853E9"/>
    <w:rsid w:val="292D120C"/>
    <w:rsid w:val="292F17EC"/>
    <w:rsid w:val="29326FB8"/>
    <w:rsid w:val="2942661E"/>
    <w:rsid w:val="2953132E"/>
    <w:rsid w:val="29536EEC"/>
    <w:rsid w:val="29606B63"/>
    <w:rsid w:val="296457FB"/>
    <w:rsid w:val="296E7DBD"/>
    <w:rsid w:val="2976264E"/>
    <w:rsid w:val="29762CA9"/>
    <w:rsid w:val="297717B7"/>
    <w:rsid w:val="297A7846"/>
    <w:rsid w:val="29867599"/>
    <w:rsid w:val="298A61DD"/>
    <w:rsid w:val="299900EB"/>
    <w:rsid w:val="29A97492"/>
    <w:rsid w:val="29AA0570"/>
    <w:rsid w:val="29B9024C"/>
    <w:rsid w:val="29C27D5C"/>
    <w:rsid w:val="29D95DD9"/>
    <w:rsid w:val="2A0413A0"/>
    <w:rsid w:val="2A0E2346"/>
    <w:rsid w:val="2A157B78"/>
    <w:rsid w:val="2A202079"/>
    <w:rsid w:val="2A28609D"/>
    <w:rsid w:val="2A322C83"/>
    <w:rsid w:val="2A3C6EB3"/>
    <w:rsid w:val="2A4C4F9E"/>
    <w:rsid w:val="2A5831BF"/>
    <w:rsid w:val="2A5E6FA7"/>
    <w:rsid w:val="2A622692"/>
    <w:rsid w:val="2A773463"/>
    <w:rsid w:val="2A7B26AD"/>
    <w:rsid w:val="2A816FBC"/>
    <w:rsid w:val="2A842608"/>
    <w:rsid w:val="2A862824"/>
    <w:rsid w:val="2A8B3997"/>
    <w:rsid w:val="2A906CE6"/>
    <w:rsid w:val="2A954D7D"/>
    <w:rsid w:val="2A9900AB"/>
    <w:rsid w:val="2A9A5842"/>
    <w:rsid w:val="2A9D36CA"/>
    <w:rsid w:val="2AB253C7"/>
    <w:rsid w:val="2ABC56BE"/>
    <w:rsid w:val="2AC167CA"/>
    <w:rsid w:val="2AC33130"/>
    <w:rsid w:val="2AD02A85"/>
    <w:rsid w:val="2ADE61BC"/>
    <w:rsid w:val="2AE3232A"/>
    <w:rsid w:val="2AEC2197"/>
    <w:rsid w:val="2AEC525C"/>
    <w:rsid w:val="2AF0725C"/>
    <w:rsid w:val="2B212316"/>
    <w:rsid w:val="2B281DF4"/>
    <w:rsid w:val="2B2A7653"/>
    <w:rsid w:val="2B317013"/>
    <w:rsid w:val="2B3C3502"/>
    <w:rsid w:val="2B5F515B"/>
    <w:rsid w:val="2B6665E5"/>
    <w:rsid w:val="2B674404"/>
    <w:rsid w:val="2B6C7C6C"/>
    <w:rsid w:val="2B6E41E9"/>
    <w:rsid w:val="2B757404"/>
    <w:rsid w:val="2B776C2C"/>
    <w:rsid w:val="2B7D59D5"/>
    <w:rsid w:val="2B7E6F24"/>
    <w:rsid w:val="2B880EF4"/>
    <w:rsid w:val="2B9165AB"/>
    <w:rsid w:val="2B996587"/>
    <w:rsid w:val="2B9B27DC"/>
    <w:rsid w:val="2B9F07D5"/>
    <w:rsid w:val="2BA016C4"/>
    <w:rsid w:val="2BA07916"/>
    <w:rsid w:val="2BD70EA0"/>
    <w:rsid w:val="2BD870AF"/>
    <w:rsid w:val="2BE31BC9"/>
    <w:rsid w:val="2BF832AE"/>
    <w:rsid w:val="2BF8505C"/>
    <w:rsid w:val="2BFB6294"/>
    <w:rsid w:val="2C0559CB"/>
    <w:rsid w:val="2C1C1368"/>
    <w:rsid w:val="2C22675B"/>
    <w:rsid w:val="2C267E1B"/>
    <w:rsid w:val="2C3623FB"/>
    <w:rsid w:val="2C3A063B"/>
    <w:rsid w:val="2C3A3A27"/>
    <w:rsid w:val="2C4C35F9"/>
    <w:rsid w:val="2C520C10"/>
    <w:rsid w:val="2C554319"/>
    <w:rsid w:val="2C583D4C"/>
    <w:rsid w:val="2C5B77E9"/>
    <w:rsid w:val="2C684322"/>
    <w:rsid w:val="2C6F6DFC"/>
    <w:rsid w:val="2C707634"/>
    <w:rsid w:val="2C755978"/>
    <w:rsid w:val="2C7812C7"/>
    <w:rsid w:val="2C937D8F"/>
    <w:rsid w:val="2C954FA0"/>
    <w:rsid w:val="2C9774FB"/>
    <w:rsid w:val="2CA246DE"/>
    <w:rsid w:val="2CB87C99"/>
    <w:rsid w:val="2CB958B9"/>
    <w:rsid w:val="2CC118F2"/>
    <w:rsid w:val="2CC66D22"/>
    <w:rsid w:val="2CCB328B"/>
    <w:rsid w:val="2CD41F1E"/>
    <w:rsid w:val="2CD4375D"/>
    <w:rsid w:val="2CE527E9"/>
    <w:rsid w:val="2CE8656E"/>
    <w:rsid w:val="2D047400"/>
    <w:rsid w:val="2D047A30"/>
    <w:rsid w:val="2D067C4C"/>
    <w:rsid w:val="2D0A7F39"/>
    <w:rsid w:val="2D2B49C7"/>
    <w:rsid w:val="2D2E4992"/>
    <w:rsid w:val="2D35174A"/>
    <w:rsid w:val="2D3A3A2B"/>
    <w:rsid w:val="2D3F35E1"/>
    <w:rsid w:val="2D4214E1"/>
    <w:rsid w:val="2D522E91"/>
    <w:rsid w:val="2D672EFF"/>
    <w:rsid w:val="2D7C07F3"/>
    <w:rsid w:val="2D7F342D"/>
    <w:rsid w:val="2D833205"/>
    <w:rsid w:val="2D862D25"/>
    <w:rsid w:val="2D8760C8"/>
    <w:rsid w:val="2D973669"/>
    <w:rsid w:val="2D990AC0"/>
    <w:rsid w:val="2DA82AB1"/>
    <w:rsid w:val="2DC21DC5"/>
    <w:rsid w:val="2DD276A2"/>
    <w:rsid w:val="2DD461B9"/>
    <w:rsid w:val="2DD56360"/>
    <w:rsid w:val="2DD86854"/>
    <w:rsid w:val="2DE66648"/>
    <w:rsid w:val="2DEC2BB8"/>
    <w:rsid w:val="2DF33133"/>
    <w:rsid w:val="2DF909D5"/>
    <w:rsid w:val="2DFE26D1"/>
    <w:rsid w:val="2E043B1F"/>
    <w:rsid w:val="2E0C4691"/>
    <w:rsid w:val="2E111609"/>
    <w:rsid w:val="2E1530F1"/>
    <w:rsid w:val="2E1722A6"/>
    <w:rsid w:val="2E241B78"/>
    <w:rsid w:val="2E3031D3"/>
    <w:rsid w:val="2E3B0C5D"/>
    <w:rsid w:val="2E3C1B78"/>
    <w:rsid w:val="2E591C4D"/>
    <w:rsid w:val="2E707C29"/>
    <w:rsid w:val="2E7506C2"/>
    <w:rsid w:val="2E822F82"/>
    <w:rsid w:val="2E8647C0"/>
    <w:rsid w:val="2E866DE4"/>
    <w:rsid w:val="2E89643F"/>
    <w:rsid w:val="2E970D1F"/>
    <w:rsid w:val="2E9C5041"/>
    <w:rsid w:val="2EA54F98"/>
    <w:rsid w:val="2EAB597C"/>
    <w:rsid w:val="2EAC54F8"/>
    <w:rsid w:val="2EB51DE0"/>
    <w:rsid w:val="2EBF486D"/>
    <w:rsid w:val="2ECC744D"/>
    <w:rsid w:val="2ECD5AA0"/>
    <w:rsid w:val="2ED03E1A"/>
    <w:rsid w:val="2ED36042"/>
    <w:rsid w:val="2EE23DA1"/>
    <w:rsid w:val="2EE43FBD"/>
    <w:rsid w:val="2EEB34EA"/>
    <w:rsid w:val="2EEE547C"/>
    <w:rsid w:val="2EEF4B03"/>
    <w:rsid w:val="2EF50C13"/>
    <w:rsid w:val="2EFF3921"/>
    <w:rsid w:val="2F0F187D"/>
    <w:rsid w:val="2F1E6AB4"/>
    <w:rsid w:val="2F275358"/>
    <w:rsid w:val="2F33142B"/>
    <w:rsid w:val="2F397563"/>
    <w:rsid w:val="2F3A3BDD"/>
    <w:rsid w:val="2F631386"/>
    <w:rsid w:val="2F66082F"/>
    <w:rsid w:val="2F6773FD"/>
    <w:rsid w:val="2F8A6E89"/>
    <w:rsid w:val="2F8F3F29"/>
    <w:rsid w:val="2F932A14"/>
    <w:rsid w:val="2F985D7A"/>
    <w:rsid w:val="2F9C506E"/>
    <w:rsid w:val="2FA01FDC"/>
    <w:rsid w:val="2FA57549"/>
    <w:rsid w:val="2FAE47A5"/>
    <w:rsid w:val="2FB33F20"/>
    <w:rsid w:val="2FC40BB7"/>
    <w:rsid w:val="2FC97725"/>
    <w:rsid w:val="2FCC431A"/>
    <w:rsid w:val="2FE97994"/>
    <w:rsid w:val="2FEB0CF9"/>
    <w:rsid w:val="2FF81ACE"/>
    <w:rsid w:val="2FFA7980"/>
    <w:rsid w:val="30020A84"/>
    <w:rsid w:val="30115CDF"/>
    <w:rsid w:val="302208F9"/>
    <w:rsid w:val="302C1778"/>
    <w:rsid w:val="30317DE5"/>
    <w:rsid w:val="303570B8"/>
    <w:rsid w:val="303748AC"/>
    <w:rsid w:val="30397816"/>
    <w:rsid w:val="30406FD1"/>
    <w:rsid w:val="30421275"/>
    <w:rsid w:val="30471920"/>
    <w:rsid w:val="304C67C6"/>
    <w:rsid w:val="305F2D4F"/>
    <w:rsid w:val="30662D38"/>
    <w:rsid w:val="30716A78"/>
    <w:rsid w:val="30776288"/>
    <w:rsid w:val="30904544"/>
    <w:rsid w:val="3095013F"/>
    <w:rsid w:val="30977539"/>
    <w:rsid w:val="309D40A4"/>
    <w:rsid w:val="30A865E6"/>
    <w:rsid w:val="30B24BAF"/>
    <w:rsid w:val="30BC2D01"/>
    <w:rsid w:val="30C37FB6"/>
    <w:rsid w:val="30C96DCB"/>
    <w:rsid w:val="30CA35A3"/>
    <w:rsid w:val="30CE0A81"/>
    <w:rsid w:val="30CF29F3"/>
    <w:rsid w:val="30D20112"/>
    <w:rsid w:val="30E3694C"/>
    <w:rsid w:val="30F94DA0"/>
    <w:rsid w:val="30FD4283"/>
    <w:rsid w:val="30FD5F50"/>
    <w:rsid w:val="31064998"/>
    <w:rsid w:val="310B5831"/>
    <w:rsid w:val="31130176"/>
    <w:rsid w:val="311F012D"/>
    <w:rsid w:val="311F6EF8"/>
    <w:rsid w:val="31207F83"/>
    <w:rsid w:val="31237633"/>
    <w:rsid w:val="3127074B"/>
    <w:rsid w:val="31280F8F"/>
    <w:rsid w:val="312A318D"/>
    <w:rsid w:val="31320225"/>
    <w:rsid w:val="314854BF"/>
    <w:rsid w:val="31550A3E"/>
    <w:rsid w:val="315A1033"/>
    <w:rsid w:val="31693276"/>
    <w:rsid w:val="317C76C8"/>
    <w:rsid w:val="31802C26"/>
    <w:rsid w:val="318F4BB0"/>
    <w:rsid w:val="31AA4EB9"/>
    <w:rsid w:val="31B85326"/>
    <w:rsid w:val="31B971C8"/>
    <w:rsid w:val="31BF1F28"/>
    <w:rsid w:val="31CA5C1E"/>
    <w:rsid w:val="31CB29E3"/>
    <w:rsid w:val="31CC1158"/>
    <w:rsid w:val="31CC1712"/>
    <w:rsid w:val="31D21FB6"/>
    <w:rsid w:val="31DB59A0"/>
    <w:rsid w:val="31FA39AB"/>
    <w:rsid w:val="31FE44C3"/>
    <w:rsid w:val="32036911"/>
    <w:rsid w:val="320544F4"/>
    <w:rsid w:val="32075108"/>
    <w:rsid w:val="320E1431"/>
    <w:rsid w:val="320F510B"/>
    <w:rsid w:val="32107A9A"/>
    <w:rsid w:val="3215567C"/>
    <w:rsid w:val="32173C87"/>
    <w:rsid w:val="321E04C4"/>
    <w:rsid w:val="32255BAE"/>
    <w:rsid w:val="3227669B"/>
    <w:rsid w:val="322A2E6C"/>
    <w:rsid w:val="322A56AE"/>
    <w:rsid w:val="32420246"/>
    <w:rsid w:val="324B643A"/>
    <w:rsid w:val="324C7EAF"/>
    <w:rsid w:val="325B2476"/>
    <w:rsid w:val="3268280F"/>
    <w:rsid w:val="326E1319"/>
    <w:rsid w:val="32742071"/>
    <w:rsid w:val="32751292"/>
    <w:rsid w:val="327645F0"/>
    <w:rsid w:val="32764F2C"/>
    <w:rsid w:val="327C0BDD"/>
    <w:rsid w:val="32820142"/>
    <w:rsid w:val="328238D1"/>
    <w:rsid w:val="32931F82"/>
    <w:rsid w:val="32954241"/>
    <w:rsid w:val="32A007AA"/>
    <w:rsid w:val="32A723C4"/>
    <w:rsid w:val="32AD0AAE"/>
    <w:rsid w:val="32C30ADA"/>
    <w:rsid w:val="32C71C2C"/>
    <w:rsid w:val="32CA1DB0"/>
    <w:rsid w:val="32CA3BF2"/>
    <w:rsid w:val="32DE1BEC"/>
    <w:rsid w:val="32ED1470"/>
    <w:rsid w:val="32F3657D"/>
    <w:rsid w:val="330204A2"/>
    <w:rsid w:val="3306403F"/>
    <w:rsid w:val="3312520A"/>
    <w:rsid w:val="331767CD"/>
    <w:rsid w:val="331F7372"/>
    <w:rsid w:val="332014E0"/>
    <w:rsid w:val="3325449C"/>
    <w:rsid w:val="33263D52"/>
    <w:rsid w:val="33356D95"/>
    <w:rsid w:val="33395E8B"/>
    <w:rsid w:val="334C0D61"/>
    <w:rsid w:val="335A5501"/>
    <w:rsid w:val="335C4FE2"/>
    <w:rsid w:val="33607474"/>
    <w:rsid w:val="33641229"/>
    <w:rsid w:val="336458B3"/>
    <w:rsid w:val="337457B5"/>
    <w:rsid w:val="337E0E7F"/>
    <w:rsid w:val="337E68E1"/>
    <w:rsid w:val="338C5108"/>
    <w:rsid w:val="33900B97"/>
    <w:rsid w:val="339C1EA6"/>
    <w:rsid w:val="33A65CE5"/>
    <w:rsid w:val="33A917D3"/>
    <w:rsid w:val="33AB50E9"/>
    <w:rsid w:val="33AF68EB"/>
    <w:rsid w:val="33B776C0"/>
    <w:rsid w:val="33C10C37"/>
    <w:rsid w:val="33CF53C1"/>
    <w:rsid w:val="33DA33B5"/>
    <w:rsid w:val="33DC5E4C"/>
    <w:rsid w:val="33E15088"/>
    <w:rsid w:val="33E16D1D"/>
    <w:rsid w:val="33E833D7"/>
    <w:rsid w:val="33F16F60"/>
    <w:rsid w:val="33F64577"/>
    <w:rsid w:val="33FE78CF"/>
    <w:rsid w:val="34023070"/>
    <w:rsid w:val="34041715"/>
    <w:rsid w:val="34070F50"/>
    <w:rsid w:val="34073862"/>
    <w:rsid w:val="34113DBE"/>
    <w:rsid w:val="341777DA"/>
    <w:rsid w:val="341C3D4F"/>
    <w:rsid w:val="34223BC4"/>
    <w:rsid w:val="34266B50"/>
    <w:rsid w:val="342809B9"/>
    <w:rsid w:val="343224E7"/>
    <w:rsid w:val="34327422"/>
    <w:rsid w:val="344E7738"/>
    <w:rsid w:val="34533777"/>
    <w:rsid w:val="345A690F"/>
    <w:rsid w:val="34630CC3"/>
    <w:rsid w:val="346F4184"/>
    <w:rsid w:val="34727DAD"/>
    <w:rsid w:val="34750DCE"/>
    <w:rsid w:val="34767A20"/>
    <w:rsid w:val="3491604D"/>
    <w:rsid w:val="34945B3E"/>
    <w:rsid w:val="34962002"/>
    <w:rsid w:val="349E6CE8"/>
    <w:rsid w:val="34A02734"/>
    <w:rsid w:val="34AF7A29"/>
    <w:rsid w:val="34B474CB"/>
    <w:rsid w:val="34BB30CA"/>
    <w:rsid w:val="34BC5ACF"/>
    <w:rsid w:val="34C33809"/>
    <w:rsid w:val="34C40D15"/>
    <w:rsid w:val="34DA07F4"/>
    <w:rsid w:val="34DA0A32"/>
    <w:rsid w:val="34DB551B"/>
    <w:rsid w:val="34E42403"/>
    <w:rsid w:val="34E622D6"/>
    <w:rsid w:val="34EC3BCC"/>
    <w:rsid w:val="350B671B"/>
    <w:rsid w:val="35112AD4"/>
    <w:rsid w:val="35185956"/>
    <w:rsid w:val="35193116"/>
    <w:rsid w:val="351C2A04"/>
    <w:rsid w:val="35201092"/>
    <w:rsid w:val="352073D1"/>
    <w:rsid w:val="3522139B"/>
    <w:rsid w:val="352944D8"/>
    <w:rsid w:val="35373D44"/>
    <w:rsid w:val="35452F83"/>
    <w:rsid w:val="35460218"/>
    <w:rsid w:val="35537AA4"/>
    <w:rsid w:val="35580000"/>
    <w:rsid w:val="35672BE0"/>
    <w:rsid w:val="356F733A"/>
    <w:rsid w:val="357C4134"/>
    <w:rsid w:val="358F032C"/>
    <w:rsid w:val="359B4918"/>
    <w:rsid w:val="359E264B"/>
    <w:rsid w:val="359F0C3E"/>
    <w:rsid w:val="35A619E2"/>
    <w:rsid w:val="35B439A1"/>
    <w:rsid w:val="35BA3D07"/>
    <w:rsid w:val="35C22256"/>
    <w:rsid w:val="35C23F0E"/>
    <w:rsid w:val="35D703D8"/>
    <w:rsid w:val="35DE18F1"/>
    <w:rsid w:val="35EB79DF"/>
    <w:rsid w:val="360353C6"/>
    <w:rsid w:val="360867E3"/>
    <w:rsid w:val="36105260"/>
    <w:rsid w:val="361D4D3D"/>
    <w:rsid w:val="362566FD"/>
    <w:rsid w:val="365037A4"/>
    <w:rsid w:val="365F37B6"/>
    <w:rsid w:val="3661186F"/>
    <w:rsid w:val="36633A19"/>
    <w:rsid w:val="36655BD0"/>
    <w:rsid w:val="36660CCF"/>
    <w:rsid w:val="366F4EF9"/>
    <w:rsid w:val="36872393"/>
    <w:rsid w:val="369F67E9"/>
    <w:rsid w:val="36A9743F"/>
    <w:rsid w:val="36AF327D"/>
    <w:rsid w:val="36B370DE"/>
    <w:rsid w:val="36B40F5A"/>
    <w:rsid w:val="36DF5466"/>
    <w:rsid w:val="36E3122C"/>
    <w:rsid w:val="36E8766A"/>
    <w:rsid w:val="36EA4528"/>
    <w:rsid w:val="36ED52BB"/>
    <w:rsid w:val="36F14C55"/>
    <w:rsid w:val="37152F66"/>
    <w:rsid w:val="3725495C"/>
    <w:rsid w:val="37276F1D"/>
    <w:rsid w:val="373B1361"/>
    <w:rsid w:val="373F7FE3"/>
    <w:rsid w:val="37454704"/>
    <w:rsid w:val="37461139"/>
    <w:rsid w:val="37586321"/>
    <w:rsid w:val="378F705B"/>
    <w:rsid w:val="37911D69"/>
    <w:rsid w:val="37A90AE8"/>
    <w:rsid w:val="37B029DC"/>
    <w:rsid w:val="37B14FD7"/>
    <w:rsid w:val="37BF32DF"/>
    <w:rsid w:val="37C87FD8"/>
    <w:rsid w:val="37CA515C"/>
    <w:rsid w:val="37E172EC"/>
    <w:rsid w:val="37E713A1"/>
    <w:rsid w:val="37EA20BE"/>
    <w:rsid w:val="37FE3B6D"/>
    <w:rsid w:val="381C37F4"/>
    <w:rsid w:val="3821639E"/>
    <w:rsid w:val="382304A3"/>
    <w:rsid w:val="38262F51"/>
    <w:rsid w:val="382B1499"/>
    <w:rsid w:val="382D287A"/>
    <w:rsid w:val="382E6905"/>
    <w:rsid w:val="383108A7"/>
    <w:rsid w:val="384131AC"/>
    <w:rsid w:val="38433742"/>
    <w:rsid w:val="38470BF2"/>
    <w:rsid w:val="384C240D"/>
    <w:rsid w:val="38500B74"/>
    <w:rsid w:val="386E56A5"/>
    <w:rsid w:val="38704F3D"/>
    <w:rsid w:val="38740160"/>
    <w:rsid w:val="387939C8"/>
    <w:rsid w:val="387B7CB7"/>
    <w:rsid w:val="389B749B"/>
    <w:rsid w:val="38AA46FA"/>
    <w:rsid w:val="38B410D7"/>
    <w:rsid w:val="38CF2060"/>
    <w:rsid w:val="38DD610C"/>
    <w:rsid w:val="38E075A3"/>
    <w:rsid w:val="38E847E1"/>
    <w:rsid w:val="38F7509A"/>
    <w:rsid w:val="38F848ED"/>
    <w:rsid w:val="39037399"/>
    <w:rsid w:val="39091E70"/>
    <w:rsid w:val="390B1727"/>
    <w:rsid w:val="3914724D"/>
    <w:rsid w:val="39180875"/>
    <w:rsid w:val="391E15F4"/>
    <w:rsid w:val="391F631E"/>
    <w:rsid w:val="39322BF4"/>
    <w:rsid w:val="39446F1D"/>
    <w:rsid w:val="394D7518"/>
    <w:rsid w:val="395225F6"/>
    <w:rsid w:val="39580BDD"/>
    <w:rsid w:val="395A1104"/>
    <w:rsid w:val="39680163"/>
    <w:rsid w:val="397A79F8"/>
    <w:rsid w:val="39831AF0"/>
    <w:rsid w:val="39837E8B"/>
    <w:rsid w:val="398F329A"/>
    <w:rsid w:val="39970991"/>
    <w:rsid w:val="39973F4C"/>
    <w:rsid w:val="39987E7E"/>
    <w:rsid w:val="39A637B4"/>
    <w:rsid w:val="39A7537E"/>
    <w:rsid w:val="39A8280A"/>
    <w:rsid w:val="39AF6B08"/>
    <w:rsid w:val="39AF6B99"/>
    <w:rsid w:val="39BC1DBE"/>
    <w:rsid w:val="39C90037"/>
    <w:rsid w:val="39D173F6"/>
    <w:rsid w:val="39E503A9"/>
    <w:rsid w:val="3A0C0AEA"/>
    <w:rsid w:val="3A127B35"/>
    <w:rsid w:val="3A280190"/>
    <w:rsid w:val="3A291E26"/>
    <w:rsid w:val="3A2B6F25"/>
    <w:rsid w:val="3A2E433E"/>
    <w:rsid w:val="3A361B71"/>
    <w:rsid w:val="3A3F1F4C"/>
    <w:rsid w:val="3A423807"/>
    <w:rsid w:val="3A573C66"/>
    <w:rsid w:val="3A5A1CCC"/>
    <w:rsid w:val="3A661D2A"/>
    <w:rsid w:val="3A663BD4"/>
    <w:rsid w:val="3A695328"/>
    <w:rsid w:val="3A6F4CB0"/>
    <w:rsid w:val="3A742488"/>
    <w:rsid w:val="3A742699"/>
    <w:rsid w:val="3A753E45"/>
    <w:rsid w:val="3A760317"/>
    <w:rsid w:val="3A7D419E"/>
    <w:rsid w:val="3A802DEC"/>
    <w:rsid w:val="3A8104E1"/>
    <w:rsid w:val="3A8309DF"/>
    <w:rsid w:val="3A861834"/>
    <w:rsid w:val="3A8D5509"/>
    <w:rsid w:val="3AAD7959"/>
    <w:rsid w:val="3AC52EF5"/>
    <w:rsid w:val="3AE315CD"/>
    <w:rsid w:val="3AF5375D"/>
    <w:rsid w:val="3AF931DA"/>
    <w:rsid w:val="3AFC2991"/>
    <w:rsid w:val="3B0804BA"/>
    <w:rsid w:val="3B091675"/>
    <w:rsid w:val="3B0F23C2"/>
    <w:rsid w:val="3B1011E2"/>
    <w:rsid w:val="3B10130D"/>
    <w:rsid w:val="3B101ACA"/>
    <w:rsid w:val="3B2321CF"/>
    <w:rsid w:val="3B236415"/>
    <w:rsid w:val="3B281EC7"/>
    <w:rsid w:val="3B3070F9"/>
    <w:rsid w:val="3B3A4A20"/>
    <w:rsid w:val="3B3B1126"/>
    <w:rsid w:val="3B4E6A46"/>
    <w:rsid w:val="3B51005B"/>
    <w:rsid w:val="3B554279"/>
    <w:rsid w:val="3B5E67D5"/>
    <w:rsid w:val="3B6772F0"/>
    <w:rsid w:val="3B732620"/>
    <w:rsid w:val="3B7B0587"/>
    <w:rsid w:val="3B83334E"/>
    <w:rsid w:val="3B9933D1"/>
    <w:rsid w:val="3B9956C9"/>
    <w:rsid w:val="3BA33158"/>
    <w:rsid w:val="3BAC30C6"/>
    <w:rsid w:val="3BAE0ACB"/>
    <w:rsid w:val="3BB2490D"/>
    <w:rsid w:val="3BBD1209"/>
    <w:rsid w:val="3BC118D4"/>
    <w:rsid w:val="3BCA74A7"/>
    <w:rsid w:val="3BD243C9"/>
    <w:rsid w:val="3BD3030C"/>
    <w:rsid w:val="3BD72A99"/>
    <w:rsid w:val="3BE22C9A"/>
    <w:rsid w:val="3BE31D12"/>
    <w:rsid w:val="3BE402BD"/>
    <w:rsid w:val="3BEB24E7"/>
    <w:rsid w:val="3C015879"/>
    <w:rsid w:val="3C0815AA"/>
    <w:rsid w:val="3C17287B"/>
    <w:rsid w:val="3C2F0AE3"/>
    <w:rsid w:val="3C3025F0"/>
    <w:rsid w:val="3C392020"/>
    <w:rsid w:val="3C3F119D"/>
    <w:rsid w:val="3C524CFB"/>
    <w:rsid w:val="3C5C1F41"/>
    <w:rsid w:val="3C690AF6"/>
    <w:rsid w:val="3C706E90"/>
    <w:rsid w:val="3C7C3E2B"/>
    <w:rsid w:val="3C865DF7"/>
    <w:rsid w:val="3C964B49"/>
    <w:rsid w:val="3CA26E4B"/>
    <w:rsid w:val="3CAE3557"/>
    <w:rsid w:val="3CB60D47"/>
    <w:rsid w:val="3CC81ADC"/>
    <w:rsid w:val="3CE361F1"/>
    <w:rsid w:val="3CEC37C7"/>
    <w:rsid w:val="3CEC4442"/>
    <w:rsid w:val="3D01630C"/>
    <w:rsid w:val="3D1424FC"/>
    <w:rsid w:val="3D1C4922"/>
    <w:rsid w:val="3D1D09AF"/>
    <w:rsid w:val="3D270ED9"/>
    <w:rsid w:val="3D31246A"/>
    <w:rsid w:val="3D382461"/>
    <w:rsid w:val="3D3954D4"/>
    <w:rsid w:val="3D3B2FFA"/>
    <w:rsid w:val="3D3F6F8E"/>
    <w:rsid w:val="3D426CA5"/>
    <w:rsid w:val="3D4D706E"/>
    <w:rsid w:val="3D532E11"/>
    <w:rsid w:val="3D5E4506"/>
    <w:rsid w:val="3D6469F5"/>
    <w:rsid w:val="3D6E781B"/>
    <w:rsid w:val="3D7C12FE"/>
    <w:rsid w:val="3D7F37E8"/>
    <w:rsid w:val="3D804A2E"/>
    <w:rsid w:val="3D882B11"/>
    <w:rsid w:val="3D957616"/>
    <w:rsid w:val="3D9E405C"/>
    <w:rsid w:val="3DA0013E"/>
    <w:rsid w:val="3DAA0180"/>
    <w:rsid w:val="3DB6288E"/>
    <w:rsid w:val="3DB6346F"/>
    <w:rsid w:val="3DB84E43"/>
    <w:rsid w:val="3DBF3C2B"/>
    <w:rsid w:val="3DC814B4"/>
    <w:rsid w:val="3DE13AF5"/>
    <w:rsid w:val="3DF5570B"/>
    <w:rsid w:val="3DFD29A6"/>
    <w:rsid w:val="3E006DC7"/>
    <w:rsid w:val="3E024507"/>
    <w:rsid w:val="3E0918D1"/>
    <w:rsid w:val="3E115E16"/>
    <w:rsid w:val="3E2C55C2"/>
    <w:rsid w:val="3E3377D0"/>
    <w:rsid w:val="3E467EA9"/>
    <w:rsid w:val="3E553EF9"/>
    <w:rsid w:val="3E5A3954"/>
    <w:rsid w:val="3E5F71BC"/>
    <w:rsid w:val="3E785233"/>
    <w:rsid w:val="3E822219"/>
    <w:rsid w:val="3E8A2703"/>
    <w:rsid w:val="3E9769E3"/>
    <w:rsid w:val="3EA22E70"/>
    <w:rsid w:val="3EA938D0"/>
    <w:rsid w:val="3EAA0B77"/>
    <w:rsid w:val="3EBF67FE"/>
    <w:rsid w:val="3EC91421"/>
    <w:rsid w:val="3ECA4A73"/>
    <w:rsid w:val="3ED3291E"/>
    <w:rsid w:val="3EDB5211"/>
    <w:rsid w:val="3EE17BD1"/>
    <w:rsid w:val="3EE74DD3"/>
    <w:rsid w:val="3EEC4EF4"/>
    <w:rsid w:val="3EEE0970"/>
    <w:rsid w:val="3EF25354"/>
    <w:rsid w:val="3EF313C9"/>
    <w:rsid w:val="3F13447D"/>
    <w:rsid w:val="3F161ED4"/>
    <w:rsid w:val="3F275F2C"/>
    <w:rsid w:val="3F31204C"/>
    <w:rsid w:val="3F3D2AF8"/>
    <w:rsid w:val="3F513879"/>
    <w:rsid w:val="3F576A0D"/>
    <w:rsid w:val="3F6D002C"/>
    <w:rsid w:val="3F6D0FB3"/>
    <w:rsid w:val="3F7049D3"/>
    <w:rsid w:val="3F727230"/>
    <w:rsid w:val="3F841CFC"/>
    <w:rsid w:val="3F8C3E8C"/>
    <w:rsid w:val="3F960C11"/>
    <w:rsid w:val="3F975F09"/>
    <w:rsid w:val="3F9B2FE3"/>
    <w:rsid w:val="3FAF02EC"/>
    <w:rsid w:val="3FB35A12"/>
    <w:rsid w:val="3FB61D35"/>
    <w:rsid w:val="3FB77126"/>
    <w:rsid w:val="3FC46A37"/>
    <w:rsid w:val="3FC93B31"/>
    <w:rsid w:val="3FD6525C"/>
    <w:rsid w:val="3FDC26AA"/>
    <w:rsid w:val="3FEE631A"/>
    <w:rsid w:val="3FF22CF9"/>
    <w:rsid w:val="3FFA6B55"/>
    <w:rsid w:val="4001702A"/>
    <w:rsid w:val="400224F5"/>
    <w:rsid w:val="40084050"/>
    <w:rsid w:val="40110A96"/>
    <w:rsid w:val="401A7E67"/>
    <w:rsid w:val="402E6163"/>
    <w:rsid w:val="402F6D05"/>
    <w:rsid w:val="40375B27"/>
    <w:rsid w:val="403B1563"/>
    <w:rsid w:val="40421357"/>
    <w:rsid w:val="40490124"/>
    <w:rsid w:val="40496721"/>
    <w:rsid w:val="404D5DA6"/>
    <w:rsid w:val="405863A2"/>
    <w:rsid w:val="407A71C0"/>
    <w:rsid w:val="408C72A2"/>
    <w:rsid w:val="409313A8"/>
    <w:rsid w:val="40934F69"/>
    <w:rsid w:val="409B179E"/>
    <w:rsid w:val="40A55471"/>
    <w:rsid w:val="40AD2D3E"/>
    <w:rsid w:val="40AF442B"/>
    <w:rsid w:val="40BB6362"/>
    <w:rsid w:val="40BE641C"/>
    <w:rsid w:val="40BF2194"/>
    <w:rsid w:val="40C33A32"/>
    <w:rsid w:val="40C463C5"/>
    <w:rsid w:val="40EE331D"/>
    <w:rsid w:val="40F0715D"/>
    <w:rsid w:val="40FD28FA"/>
    <w:rsid w:val="410946AD"/>
    <w:rsid w:val="411A3CA8"/>
    <w:rsid w:val="411C3143"/>
    <w:rsid w:val="412C04C4"/>
    <w:rsid w:val="412C18F1"/>
    <w:rsid w:val="4131552A"/>
    <w:rsid w:val="41324C34"/>
    <w:rsid w:val="413453F5"/>
    <w:rsid w:val="413A0E20"/>
    <w:rsid w:val="413E57AF"/>
    <w:rsid w:val="414066B4"/>
    <w:rsid w:val="41455C40"/>
    <w:rsid w:val="41564F33"/>
    <w:rsid w:val="416B0B4C"/>
    <w:rsid w:val="416E1A3D"/>
    <w:rsid w:val="417B60BB"/>
    <w:rsid w:val="418335C1"/>
    <w:rsid w:val="4191380B"/>
    <w:rsid w:val="41926E18"/>
    <w:rsid w:val="41960202"/>
    <w:rsid w:val="419E07AB"/>
    <w:rsid w:val="419E1784"/>
    <w:rsid w:val="41AB6FEF"/>
    <w:rsid w:val="41B9747D"/>
    <w:rsid w:val="41BB6251"/>
    <w:rsid w:val="41C12273"/>
    <w:rsid w:val="41C56DF2"/>
    <w:rsid w:val="41C80654"/>
    <w:rsid w:val="41CD168D"/>
    <w:rsid w:val="41CE42EB"/>
    <w:rsid w:val="41DA5F39"/>
    <w:rsid w:val="41EC3EDC"/>
    <w:rsid w:val="420C15BD"/>
    <w:rsid w:val="421B43EF"/>
    <w:rsid w:val="42243849"/>
    <w:rsid w:val="42256B6F"/>
    <w:rsid w:val="422909E3"/>
    <w:rsid w:val="422B7D78"/>
    <w:rsid w:val="422D3A52"/>
    <w:rsid w:val="42350960"/>
    <w:rsid w:val="42450F95"/>
    <w:rsid w:val="424E557E"/>
    <w:rsid w:val="4254679D"/>
    <w:rsid w:val="425930E7"/>
    <w:rsid w:val="425C0553"/>
    <w:rsid w:val="4269685C"/>
    <w:rsid w:val="427642AE"/>
    <w:rsid w:val="4278361D"/>
    <w:rsid w:val="428052FE"/>
    <w:rsid w:val="42884F7A"/>
    <w:rsid w:val="42891ED3"/>
    <w:rsid w:val="42A128C2"/>
    <w:rsid w:val="42A65A9C"/>
    <w:rsid w:val="42A778C5"/>
    <w:rsid w:val="42A82E8A"/>
    <w:rsid w:val="42AA645F"/>
    <w:rsid w:val="42BF46CD"/>
    <w:rsid w:val="42C4416B"/>
    <w:rsid w:val="42D80665"/>
    <w:rsid w:val="42D910FC"/>
    <w:rsid w:val="42DB5E8A"/>
    <w:rsid w:val="42E436B2"/>
    <w:rsid w:val="42E57C88"/>
    <w:rsid w:val="42F36125"/>
    <w:rsid w:val="42F7260B"/>
    <w:rsid w:val="42F94CA5"/>
    <w:rsid w:val="430975B4"/>
    <w:rsid w:val="432509D4"/>
    <w:rsid w:val="432B0CBB"/>
    <w:rsid w:val="43385AD2"/>
    <w:rsid w:val="43400D4C"/>
    <w:rsid w:val="4344257F"/>
    <w:rsid w:val="4346361D"/>
    <w:rsid w:val="434D1CD9"/>
    <w:rsid w:val="434D5B14"/>
    <w:rsid w:val="436107FC"/>
    <w:rsid w:val="437270F3"/>
    <w:rsid w:val="437450C3"/>
    <w:rsid w:val="437D60FB"/>
    <w:rsid w:val="438A7C97"/>
    <w:rsid w:val="43914D28"/>
    <w:rsid w:val="439B24E1"/>
    <w:rsid w:val="43A22025"/>
    <w:rsid w:val="43A32847"/>
    <w:rsid w:val="43A35F21"/>
    <w:rsid w:val="43AB41FC"/>
    <w:rsid w:val="43AC1EEA"/>
    <w:rsid w:val="43AC6A00"/>
    <w:rsid w:val="43AD2778"/>
    <w:rsid w:val="43B37131"/>
    <w:rsid w:val="43B43E4B"/>
    <w:rsid w:val="43B458B4"/>
    <w:rsid w:val="43C077A8"/>
    <w:rsid w:val="43C91831"/>
    <w:rsid w:val="43CA47A3"/>
    <w:rsid w:val="43CA59EC"/>
    <w:rsid w:val="43E15EC3"/>
    <w:rsid w:val="43E83AA7"/>
    <w:rsid w:val="43E93CB2"/>
    <w:rsid w:val="43ED77CF"/>
    <w:rsid w:val="43F94FAA"/>
    <w:rsid w:val="44006B47"/>
    <w:rsid w:val="44200668"/>
    <w:rsid w:val="44303CF4"/>
    <w:rsid w:val="443469F5"/>
    <w:rsid w:val="443537F5"/>
    <w:rsid w:val="4438163C"/>
    <w:rsid w:val="443F5AC6"/>
    <w:rsid w:val="44472B5F"/>
    <w:rsid w:val="444976A2"/>
    <w:rsid w:val="44645A6B"/>
    <w:rsid w:val="44675CA7"/>
    <w:rsid w:val="446C43E1"/>
    <w:rsid w:val="44714123"/>
    <w:rsid w:val="44770297"/>
    <w:rsid w:val="44896D41"/>
    <w:rsid w:val="448F6A4C"/>
    <w:rsid w:val="449556E6"/>
    <w:rsid w:val="44984265"/>
    <w:rsid w:val="4499000B"/>
    <w:rsid w:val="449C6CF7"/>
    <w:rsid w:val="44A626C8"/>
    <w:rsid w:val="44C1474F"/>
    <w:rsid w:val="44C35D29"/>
    <w:rsid w:val="44C4421D"/>
    <w:rsid w:val="44E01144"/>
    <w:rsid w:val="44E92D30"/>
    <w:rsid w:val="44F042CA"/>
    <w:rsid w:val="44F155B0"/>
    <w:rsid w:val="45032EE0"/>
    <w:rsid w:val="45041CE7"/>
    <w:rsid w:val="45062140"/>
    <w:rsid w:val="4508410A"/>
    <w:rsid w:val="45185DAE"/>
    <w:rsid w:val="451C7BB5"/>
    <w:rsid w:val="452418D5"/>
    <w:rsid w:val="453B4D54"/>
    <w:rsid w:val="45427DA1"/>
    <w:rsid w:val="455540A9"/>
    <w:rsid w:val="455A5594"/>
    <w:rsid w:val="455D1143"/>
    <w:rsid w:val="455F4816"/>
    <w:rsid w:val="45684DB8"/>
    <w:rsid w:val="456B730B"/>
    <w:rsid w:val="45821204"/>
    <w:rsid w:val="458478A0"/>
    <w:rsid w:val="459759AE"/>
    <w:rsid w:val="459B5459"/>
    <w:rsid w:val="45A87833"/>
    <w:rsid w:val="45B841D1"/>
    <w:rsid w:val="45BB2FAC"/>
    <w:rsid w:val="45C269AF"/>
    <w:rsid w:val="45C36283"/>
    <w:rsid w:val="45C85BDF"/>
    <w:rsid w:val="45DC6EE8"/>
    <w:rsid w:val="45F174FE"/>
    <w:rsid w:val="45FE1301"/>
    <w:rsid w:val="45FF009B"/>
    <w:rsid w:val="45FF3D42"/>
    <w:rsid w:val="46001CC0"/>
    <w:rsid w:val="46110993"/>
    <w:rsid w:val="46144663"/>
    <w:rsid w:val="461D429A"/>
    <w:rsid w:val="46276812"/>
    <w:rsid w:val="46405B25"/>
    <w:rsid w:val="464060FB"/>
    <w:rsid w:val="46431694"/>
    <w:rsid w:val="46481FAF"/>
    <w:rsid w:val="464C41E4"/>
    <w:rsid w:val="464E3D9E"/>
    <w:rsid w:val="465A11E5"/>
    <w:rsid w:val="46616722"/>
    <w:rsid w:val="46690BD8"/>
    <w:rsid w:val="4675482A"/>
    <w:rsid w:val="467B2F6D"/>
    <w:rsid w:val="468E1727"/>
    <w:rsid w:val="468E1BE8"/>
    <w:rsid w:val="46A4285A"/>
    <w:rsid w:val="46AA241F"/>
    <w:rsid w:val="46B207D1"/>
    <w:rsid w:val="46D6535C"/>
    <w:rsid w:val="46D84D8D"/>
    <w:rsid w:val="46D92B01"/>
    <w:rsid w:val="46DD5249"/>
    <w:rsid w:val="46EE732F"/>
    <w:rsid w:val="47035B52"/>
    <w:rsid w:val="471F20EE"/>
    <w:rsid w:val="4736312B"/>
    <w:rsid w:val="473A0A0E"/>
    <w:rsid w:val="47525B5B"/>
    <w:rsid w:val="476020E0"/>
    <w:rsid w:val="476839E4"/>
    <w:rsid w:val="47770372"/>
    <w:rsid w:val="47895CDB"/>
    <w:rsid w:val="478C0CA0"/>
    <w:rsid w:val="479C40E0"/>
    <w:rsid w:val="47B23E6C"/>
    <w:rsid w:val="47B751CD"/>
    <w:rsid w:val="47BC7ED2"/>
    <w:rsid w:val="47D31514"/>
    <w:rsid w:val="47D46525"/>
    <w:rsid w:val="47DA46BA"/>
    <w:rsid w:val="47DC187E"/>
    <w:rsid w:val="47DE55F6"/>
    <w:rsid w:val="47E43131"/>
    <w:rsid w:val="47F25B59"/>
    <w:rsid w:val="4800671D"/>
    <w:rsid w:val="480768FB"/>
    <w:rsid w:val="480E1DAF"/>
    <w:rsid w:val="48167CED"/>
    <w:rsid w:val="48203365"/>
    <w:rsid w:val="482A1A6E"/>
    <w:rsid w:val="48376AB4"/>
    <w:rsid w:val="48493D38"/>
    <w:rsid w:val="48670F28"/>
    <w:rsid w:val="486B22BF"/>
    <w:rsid w:val="486F624E"/>
    <w:rsid w:val="4878153B"/>
    <w:rsid w:val="48796465"/>
    <w:rsid w:val="48945CB4"/>
    <w:rsid w:val="489F4D85"/>
    <w:rsid w:val="48A510EC"/>
    <w:rsid w:val="48A73C3A"/>
    <w:rsid w:val="48B6702D"/>
    <w:rsid w:val="48B9219B"/>
    <w:rsid w:val="48C12F4D"/>
    <w:rsid w:val="48C7608A"/>
    <w:rsid w:val="48C87FCA"/>
    <w:rsid w:val="48CB53FD"/>
    <w:rsid w:val="48CC011E"/>
    <w:rsid w:val="48CE7418"/>
    <w:rsid w:val="48DC3693"/>
    <w:rsid w:val="48E00EFA"/>
    <w:rsid w:val="48E32A84"/>
    <w:rsid w:val="48E64EDD"/>
    <w:rsid w:val="48E80560"/>
    <w:rsid w:val="48F03833"/>
    <w:rsid w:val="48FB4DF5"/>
    <w:rsid w:val="48FC6D9E"/>
    <w:rsid w:val="48FD441A"/>
    <w:rsid w:val="49015398"/>
    <w:rsid w:val="491162AB"/>
    <w:rsid w:val="49182331"/>
    <w:rsid w:val="491828E9"/>
    <w:rsid w:val="49221512"/>
    <w:rsid w:val="492F542E"/>
    <w:rsid w:val="493251EE"/>
    <w:rsid w:val="49357497"/>
    <w:rsid w:val="49437851"/>
    <w:rsid w:val="49440772"/>
    <w:rsid w:val="494738BD"/>
    <w:rsid w:val="494B2817"/>
    <w:rsid w:val="495B7E3C"/>
    <w:rsid w:val="496579EC"/>
    <w:rsid w:val="4966471F"/>
    <w:rsid w:val="49674EEF"/>
    <w:rsid w:val="4971419F"/>
    <w:rsid w:val="49745CB5"/>
    <w:rsid w:val="4980383D"/>
    <w:rsid w:val="498071BA"/>
    <w:rsid w:val="49902DC2"/>
    <w:rsid w:val="49A15779"/>
    <w:rsid w:val="49A66CF3"/>
    <w:rsid w:val="49AD5280"/>
    <w:rsid w:val="49B50C34"/>
    <w:rsid w:val="49B85DEC"/>
    <w:rsid w:val="49BD157A"/>
    <w:rsid w:val="49C1125C"/>
    <w:rsid w:val="49C233C7"/>
    <w:rsid w:val="49C331A0"/>
    <w:rsid w:val="49CD1CD7"/>
    <w:rsid w:val="49D7054F"/>
    <w:rsid w:val="49E35145"/>
    <w:rsid w:val="49E54A1A"/>
    <w:rsid w:val="49FD7F3F"/>
    <w:rsid w:val="49FF333E"/>
    <w:rsid w:val="4A0A4BEE"/>
    <w:rsid w:val="4A196E41"/>
    <w:rsid w:val="4A2C0E73"/>
    <w:rsid w:val="4A2D4613"/>
    <w:rsid w:val="4A3161EA"/>
    <w:rsid w:val="4A3A7958"/>
    <w:rsid w:val="4A445BA8"/>
    <w:rsid w:val="4A5641FD"/>
    <w:rsid w:val="4A5E2A1E"/>
    <w:rsid w:val="4A653B05"/>
    <w:rsid w:val="4A7133D3"/>
    <w:rsid w:val="4A8050E2"/>
    <w:rsid w:val="4A806544"/>
    <w:rsid w:val="4A9A5433"/>
    <w:rsid w:val="4AA5206A"/>
    <w:rsid w:val="4AAA2249"/>
    <w:rsid w:val="4ACA61F8"/>
    <w:rsid w:val="4ACE636A"/>
    <w:rsid w:val="4ACF7478"/>
    <w:rsid w:val="4AD75C2B"/>
    <w:rsid w:val="4ADD4A8B"/>
    <w:rsid w:val="4AE01685"/>
    <w:rsid w:val="4AEE09E3"/>
    <w:rsid w:val="4B010E98"/>
    <w:rsid w:val="4B0233A9"/>
    <w:rsid w:val="4B0615B6"/>
    <w:rsid w:val="4B140BA8"/>
    <w:rsid w:val="4B26353C"/>
    <w:rsid w:val="4B2B6B94"/>
    <w:rsid w:val="4B3760A7"/>
    <w:rsid w:val="4B3B7789"/>
    <w:rsid w:val="4B42086F"/>
    <w:rsid w:val="4B572231"/>
    <w:rsid w:val="4B591900"/>
    <w:rsid w:val="4B7E3D8D"/>
    <w:rsid w:val="4B83098E"/>
    <w:rsid w:val="4B8E10E1"/>
    <w:rsid w:val="4B9304A5"/>
    <w:rsid w:val="4BAD5588"/>
    <w:rsid w:val="4BB44098"/>
    <w:rsid w:val="4BB548C0"/>
    <w:rsid w:val="4BD27945"/>
    <w:rsid w:val="4BD72C8D"/>
    <w:rsid w:val="4BE33DD6"/>
    <w:rsid w:val="4BEC371A"/>
    <w:rsid w:val="4BF41002"/>
    <w:rsid w:val="4C081EAF"/>
    <w:rsid w:val="4C0E53B1"/>
    <w:rsid w:val="4C107D48"/>
    <w:rsid w:val="4C184208"/>
    <w:rsid w:val="4C2138AE"/>
    <w:rsid w:val="4C2E1790"/>
    <w:rsid w:val="4C341C88"/>
    <w:rsid w:val="4C356BDE"/>
    <w:rsid w:val="4C464D5D"/>
    <w:rsid w:val="4C484FEE"/>
    <w:rsid w:val="4C4C757D"/>
    <w:rsid w:val="4C5826BF"/>
    <w:rsid w:val="4C5B43C2"/>
    <w:rsid w:val="4C7158E4"/>
    <w:rsid w:val="4C722200"/>
    <w:rsid w:val="4C8106B0"/>
    <w:rsid w:val="4C8D1398"/>
    <w:rsid w:val="4C9149E5"/>
    <w:rsid w:val="4CAE129E"/>
    <w:rsid w:val="4CB30463"/>
    <w:rsid w:val="4CB76436"/>
    <w:rsid w:val="4CB86415"/>
    <w:rsid w:val="4CBE77A4"/>
    <w:rsid w:val="4CE61EED"/>
    <w:rsid w:val="4CE64324"/>
    <w:rsid w:val="4CE770A1"/>
    <w:rsid w:val="4CEE1E37"/>
    <w:rsid w:val="4CF0534A"/>
    <w:rsid w:val="4CF62CEF"/>
    <w:rsid w:val="4D0C49B3"/>
    <w:rsid w:val="4D0F7FFF"/>
    <w:rsid w:val="4D2427D0"/>
    <w:rsid w:val="4D247186"/>
    <w:rsid w:val="4D302450"/>
    <w:rsid w:val="4D3637DE"/>
    <w:rsid w:val="4D4015A0"/>
    <w:rsid w:val="4D497541"/>
    <w:rsid w:val="4D556957"/>
    <w:rsid w:val="4D5F0374"/>
    <w:rsid w:val="4D633976"/>
    <w:rsid w:val="4D662315"/>
    <w:rsid w:val="4D794F58"/>
    <w:rsid w:val="4D824513"/>
    <w:rsid w:val="4D944A5F"/>
    <w:rsid w:val="4D9914BA"/>
    <w:rsid w:val="4D9B238A"/>
    <w:rsid w:val="4D9F75D5"/>
    <w:rsid w:val="4DA150FB"/>
    <w:rsid w:val="4DAC6522"/>
    <w:rsid w:val="4DAD5DD1"/>
    <w:rsid w:val="4DBE73C9"/>
    <w:rsid w:val="4DC37BDD"/>
    <w:rsid w:val="4DCB556B"/>
    <w:rsid w:val="4DCE3A17"/>
    <w:rsid w:val="4DE9409E"/>
    <w:rsid w:val="4DEA0BB2"/>
    <w:rsid w:val="4DFB518B"/>
    <w:rsid w:val="4E0070CD"/>
    <w:rsid w:val="4E066AD7"/>
    <w:rsid w:val="4E0D2791"/>
    <w:rsid w:val="4E1447DD"/>
    <w:rsid w:val="4E174525"/>
    <w:rsid w:val="4E223196"/>
    <w:rsid w:val="4E235C5D"/>
    <w:rsid w:val="4E2C3995"/>
    <w:rsid w:val="4E5175E1"/>
    <w:rsid w:val="4E5E123E"/>
    <w:rsid w:val="4E5E2D5E"/>
    <w:rsid w:val="4E5F37F4"/>
    <w:rsid w:val="4E6630B9"/>
    <w:rsid w:val="4E6B0A6C"/>
    <w:rsid w:val="4E791F16"/>
    <w:rsid w:val="4E7D7917"/>
    <w:rsid w:val="4E8728FC"/>
    <w:rsid w:val="4E9F7009"/>
    <w:rsid w:val="4EA824BA"/>
    <w:rsid w:val="4EAC1FAA"/>
    <w:rsid w:val="4EAF0E65"/>
    <w:rsid w:val="4EC35342"/>
    <w:rsid w:val="4ED868E0"/>
    <w:rsid w:val="4EDD27A2"/>
    <w:rsid w:val="4EEF5E66"/>
    <w:rsid w:val="4EEF633A"/>
    <w:rsid w:val="4EF9178A"/>
    <w:rsid w:val="4F0022F6"/>
    <w:rsid w:val="4F0D0300"/>
    <w:rsid w:val="4F166EB6"/>
    <w:rsid w:val="4F214A43"/>
    <w:rsid w:val="4F2E6E63"/>
    <w:rsid w:val="4F334479"/>
    <w:rsid w:val="4F4039E1"/>
    <w:rsid w:val="4F4657F9"/>
    <w:rsid w:val="4F4B2608"/>
    <w:rsid w:val="4F556CA2"/>
    <w:rsid w:val="4F5661E1"/>
    <w:rsid w:val="4F6279B3"/>
    <w:rsid w:val="4F732E6D"/>
    <w:rsid w:val="4F7441B3"/>
    <w:rsid w:val="4F784AD3"/>
    <w:rsid w:val="4F7D0693"/>
    <w:rsid w:val="4F841840"/>
    <w:rsid w:val="4FA04204"/>
    <w:rsid w:val="4FA0465B"/>
    <w:rsid w:val="4FA05504"/>
    <w:rsid w:val="4FA36D89"/>
    <w:rsid w:val="4FA90D0C"/>
    <w:rsid w:val="4FB95338"/>
    <w:rsid w:val="4FD04B03"/>
    <w:rsid w:val="4FD51B5C"/>
    <w:rsid w:val="4FE236B6"/>
    <w:rsid w:val="4FE44A6C"/>
    <w:rsid w:val="4FE4651D"/>
    <w:rsid w:val="50005ABB"/>
    <w:rsid w:val="500657F0"/>
    <w:rsid w:val="500D31C1"/>
    <w:rsid w:val="502149F5"/>
    <w:rsid w:val="50295C11"/>
    <w:rsid w:val="5036763A"/>
    <w:rsid w:val="50383623"/>
    <w:rsid w:val="503D056A"/>
    <w:rsid w:val="506B379F"/>
    <w:rsid w:val="5070282A"/>
    <w:rsid w:val="508605D9"/>
    <w:rsid w:val="508B5BEF"/>
    <w:rsid w:val="508E3155"/>
    <w:rsid w:val="509E09D1"/>
    <w:rsid w:val="50AB271E"/>
    <w:rsid w:val="50AC4F50"/>
    <w:rsid w:val="50BB0A03"/>
    <w:rsid w:val="50C92832"/>
    <w:rsid w:val="50D576A6"/>
    <w:rsid w:val="50E023DF"/>
    <w:rsid w:val="50E7551B"/>
    <w:rsid w:val="50F25C6E"/>
    <w:rsid w:val="50FD6AED"/>
    <w:rsid w:val="510715A8"/>
    <w:rsid w:val="51100B13"/>
    <w:rsid w:val="511339FC"/>
    <w:rsid w:val="511B41B9"/>
    <w:rsid w:val="511D2CEB"/>
    <w:rsid w:val="51255FD4"/>
    <w:rsid w:val="51273B6A"/>
    <w:rsid w:val="513707DA"/>
    <w:rsid w:val="51850D07"/>
    <w:rsid w:val="518B2E7D"/>
    <w:rsid w:val="518D64DB"/>
    <w:rsid w:val="51932220"/>
    <w:rsid w:val="519442D3"/>
    <w:rsid w:val="5198602C"/>
    <w:rsid w:val="5199704A"/>
    <w:rsid w:val="519C7AF7"/>
    <w:rsid w:val="519D0A39"/>
    <w:rsid w:val="51A467C0"/>
    <w:rsid w:val="51AA3277"/>
    <w:rsid w:val="51BF1FF4"/>
    <w:rsid w:val="51C26554"/>
    <w:rsid w:val="51CF41A1"/>
    <w:rsid w:val="51D76215"/>
    <w:rsid w:val="51F223CA"/>
    <w:rsid w:val="51F735AA"/>
    <w:rsid w:val="51FD3754"/>
    <w:rsid w:val="51FF470A"/>
    <w:rsid w:val="52194C11"/>
    <w:rsid w:val="521D1105"/>
    <w:rsid w:val="523F015A"/>
    <w:rsid w:val="523F27E6"/>
    <w:rsid w:val="524B3888"/>
    <w:rsid w:val="52503C2F"/>
    <w:rsid w:val="52530540"/>
    <w:rsid w:val="525E35BB"/>
    <w:rsid w:val="52630BD1"/>
    <w:rsid w:val="528D60A4"/>
    <w:rsid w:val="52946AAF"/>
    <w:rsid w:val="52986038"/>
    <w:rsid w:val="52A5314A"/>
    <w:rsid w:val="52AC733E"/>
    <w:rsid w:val="52B633F7"/>
    <w:rsid w:val="52B73986"/>
    <w:rsid w:val="52CA29FF"/>
    <w:rsid w:val="52DA3410"/>
    <w:rsid w:val="52DF36EE"/>
    <w:rsid w:val="531D3476"/>
    <w:rsid w:val="53220A8C"/>
    <w:rsid w:val="53264E60"/>
    <w:rsid w:val="533670A7"/>
    <w:rsid w:val="533B1EC5"/>
    <w:rsid w:val="534A18BC"/>
    <w:rsid w:val="534C2BE5"/>
    <w:rsid w:val="534F55FA"/>
    <w:rsid w:val="53561BAA"/>
    <w:rsid w:val="535A5F48"/>
    <w:rsid w:val="535B176B"/>
    <w:rsid w:val="538075A0"/>
    <w:rsid w:val="539354E6"/>
    <w:rsid w:val="539C628E"/>
    <w:rsid w:val="53B3653E"/>
    <w:rsid w:val="53B66CF8"/>
    <w:rsid w:val="53B96C7C"/>
    <w:rsid w:val="53C22856"/>
    <w:rsid w:val="53C5766A"/>
    <w:rsid w:val="53C61C4F"/>
    <w:rsid w:val="53CA72CF"/>
    <w:rsid w:val="53CD5716"/>
    <w:rsid w:val="53D15EEC"/>
    <w:rsid w:val="53D55AFF"/>
    <w:rsid w:val="53D67BC3"/>
    <w:rsid w:val="53D9371F"/>
    <w:rsid w:val="53DE62D7"/>
    <w:rsid w:val="53EC109A"/>
    <w:rsid w:val="53F00B8B"/>
    <w:rsid w:val="53F37B70"/>
    <w:rsid w:val="53FA194F"/>
    <w:rsid w:val="53FB3082"/>
    <w:rsid w:val="54033A63"/>
    <w:rsid w:val="54060BBC"/>
    <w:rsid w:val="54091EB5"/>
    <w:rsid w:val="54114CD4"/>
    <w:rsid w:val="54310DBD"/>
    <w:rsid w:val="5438014F"/>
    <w:rsid w:val="543C5A54"/>
    <w:rsid w:val="54426EBC"/>
    <w:rsid w:val="544D68BA"/>
    <w:rsid w:val="54514986"/>
    <w:rsid w:val="545B0A1E"/>
    <w:rsid w:val="54722B7A"/>
    <w:rsid w:val="54734D53"/>
    <w:rsid w:val="54736E75"/>
    <w:rsid w:val="547C4ADA"/>
    <w:rsid w:val="548B2661"/>
    <w:rsid w:val="549002F4"/>
    <w:rsid w:val="549C1299"/>
    <w:rsid w:val="54A7213D"/>
    <w:rsid w:val="54BB0AC6"/>
    <w:rsid w:val="54BB2F47"/>
    <w:rsid w:val="54C61787"/>
    <w:rsid w:val="54CB51DD"/>
    <w:rsid w:val="54E0475B"/>
    <w:rsid w:val="54FC10A0"/>
    <w:rsid w:val="55076601"/>
    <w:rsid w:val="55244C69"/>
    <w:rsid w:val="55266FE1"/>
    <w:rsid w:val="552A1E7A"/>
    <w:rsid w:val="552D1A7A"/>
    <w:rsid w:val="55304B1A"/>
    <w:rsid w:val="55357368"/>
    <w:rsid w:val="553C0E63"/>
    <w:rsid w:val="554B596D"/>
    <w:rsid w:val="55621752"/>
    <w:rsid w:val="5563533B"/>
    <w:rsid w:val="55722534"/>
    <w:rsid w:val="55746C9E"/>
    <w:rsid w:val="55784F49"/>
    <w:rsid w:val="557A2E25"/>
    <w:rsid w:val="5596306C"/>
    <w:rsid w:val="559D264C"/>
    <w:rsid w:val="559E5408"/>
    <w:rsid w:val="55A0213D"/>
    <w:rsid w:val="55A21A11"/>
    <w:rsid w:val="55A25EB5"/>
    <w:rsid w:val="55A851E2"/>
    <w:rsid w:val="55B52FA9"/>
    <w:rsid w:val="55BA5D55"/>
    <w:rsid w:val="55C217E9"/>
    <w:rsid w:val="55C3257E"/>
    <w:rsid w:val="55C42FE4"/>
    <w:rsid w:val="55C71C7A"/>
    <w:rsid w:val="55D52260"/>
    <w:rsid w:val="55EE2761"/>
    <w:rsid w:val="55FA39F7"/>
    <w:rsid w:val="55FB7373"/>
    <w:rsid w:val="561548D9"/>
    <w:rsid w:val="56293EE0"/>
    <w:rsid w:val="56322D9E"/>
    <w:rsid w:val="56551179"/>
    <w:rsid w:val="5682350B"/>
    <w:rsid w:val="56857EB9"/>
    <w:rsid w:val="569357AC"/>
    <w:rsid w:val="569A1B1E"/>
    <w:rsid w:val="56AA5F0C"/>
    <w:rsid w:val="56AC7409"/>
    <w:rsid w:val="56C12CE0"/>
    <w:rsid w:val="56D402F0"/>
    <w:rsid w:val="56E61212"/>
    <w:rsid w:val="56EA0E06"/>
    <w:rsid w:val="570A2928"/>
    <w:rsid w:val="57100059"/>
    <w:rsid w:val="57137394"/>
    <w:rsid w:val="571C59DD"/>
    <w:rsid w:val="572957ED"/>
    <w:rsid w:val="5729595A"/>
    <w:rsid w:val="572E5231"/>
    <w:rsid w:val="573A241D"/>
    <w:rsid w:val="57403454"/>
    <w:rsid w:val="57447457"/>
    <w:rsid w:val="5748483A"/>
    <w:rsid w:val="575612E0"/>
    <w:rsid w:val="575B3577"/>
    <w:rsid w:val="576176AA"/>
    <w:rsid w:val="576D42A0"/>
    <w:rsid w:val="577627CB"/>
    <w:rsid w:val="577E180C"/>
    <w:rsid w:val="577F0045"/>
    <w:rsid w:val="577F6AC5"/>
    <w:rsid w:val="57947A7F"/>
    <w:rsid w:val="57A11425"/>
    <w:rsid w:val="57A20311"/>
    <w:rsid w:val="57A4224B"/>
    <w:rsid w:val="57A66988"/>
    <w:rsid w:val="57AA517A"/>
    <w:rsid w:val="57B60ADC"/>
    <w:rsid w:val="57BC1826"/>
    <w:rsid w:val="57BD259B"/>
    <w:rsid w:val="57C33EC0"/>
    <w:rsid w:val="57D91936"/>
    <w:rsid w:val="58006107"/>
    <w:rsid w:val="58093FC9"/>
    <w:rsid w:val="58096A08"/>
    <w:rsid w:val="580E4DEA"/>
    <w:rsid w:val="580F4075"/>
    <w:rsid w:val="58150BF4"/>
    <w:rsid w:val="58155364"/>
    <w:rsid w:val="58161499"/>
    <w:rsid w:val="581F685D"/>
    <w:rsid w:val="582468B1"/>
    <w:rsid w:val="58276B45"/>
    <w:rsid w:val="582C4110"/>
    <w:rsid w:val="58352D80"/>
    <w:rsid w:val="583F5C3D"/>
    <w:rsid w:val="583F79EB"/>
    <w:rsid w:val="584A41F8"/>
    <w:rsid w:val="58596EBA"/>
    <w:rsid w:val="586424F0"/>
    <w:rsid w:val="586611FA"/>
    <w:rsid w:val="586B4C84"/>
    <w:rsid w:val="586E3897"/>
    <w:rsid w:val="58C22B28"/>
    <w:rsid w:val="58CA2CAF"/>
    <w:rsid w:val="58CA2EE6"/>
    <w:rsid w:val="58DA1C62"/>
    <w:rsid w:val="58E35B6D"/>
    <w:rsid w:val="58F049CA"/>
    <w:rsid w:val="59027DC6"/>
    <w:rsid w:val="590E245C"/>
    <w:rsid w:val="591E703E"/>
    <w:rsid w:val="59253445"/>
    <w:rsid w:val="592620B9"/>
    <w:rsid w:val="592D187C"/>
    <w:rsid w:val="59305585"/>
    <w:rsid w:val="5932754F"/>
    <w:rsid w:val="59350E2A"/>
    <w:rsid w:val="59453B18"/>
    <w:rsid w:val="59464082"/>
    <w:rsid w:val="595650BB"/>
    <w:rsid w:val="595D5751"/>
    <w:rsid w:val="59684D1F"/>
    <w:rsid w:val="59697CCB"/>
    <w:rsid w:val="596B7A6E"/>
    <w:rsid w:val="59723DA6"/>
    <w:rsid w:val="597A695B"/>
    <w:rsid w:val="598F2446"/>
    <w:rsid w:val="599323B0"/>
    <w:rsid w:val="59953C85"/>
    <w:rsid w:val="599C04BB"/>
    <w:rsid w:val="59A75706"/>
    <w:rsid w:val="59AC5554"/>
    <w:rsid w:val="59BD4DE7"/>
    <w:rsid w:val="59C4289D"/>
    <w:rsid w:val="59CA3AC3"/>
    <w:rsid w:val="59CB26DE"/>
    <w:rsid w:val="59CB3773"/>
    <w:rsid w:val="59E52814"/>
    <w:rsid w:val="59E86262"/>
    <w:rsid w:val="59E91D42"/>
    <w:rsid w:val="5A0A0C84"/>
    <w:rsid w:val="5A0D59FE"/>
    <w:rsid w:val="5A0D7A28"/>
    <w:rsid w:val="5A0E18BC"/>
    <w:rsid w:val="5A0F1900"/>
    <w:rsid w:val="5A15002F"/>
    <w:rsid w:val="5A151FE3"/>
    <w:rsid w:val="5A1D3D5C"/>
    <w:rsid w:val="5A2309F3"/>
    <w:rsid w:val="5A3A0424"/>
    <w:rsid w:val="5A4C13FF"/>
    <w:rsid w:val="5A4D042D"/>
    <w:rsid w:val="5A511613"/>
    <w:rsid w:val="5A5F425F"/>
    <w:rsid w:val="5A614440"/>
    <w:rsid w:val="5A6279C1"/>
    <w:rsid w:val="5A774B80"/>
    <w:rsid w:val="5A826CC0"/>
    <w:rsid w:val="5A8E7205"/>
    <w:rsid w:val="5A9C1643"/>
    <w:rsid w:val="5A9C1B97"/>
    <w:rsid w:val="5A9D627A"/>
    <w:rsid w:val="5AAD1584"/>
    <w:rsid w:val="5AB24D52"/>
    <w:rsid w:val="5ABA44F3"/>
    <w:rsid w:val="5ABD1159"/>
    <w:rsid w:val="5ABE79B1"/>
    <w:rsid w:val="5AC301A6"/>
    <w:rsid w:val="5AC556CB"/>
    <w:rsid w:val="5ACB1A0A"/>
    <w:rsid w:val="5ACF5AD6"/>
    <w:rsid w:val="5AD854D8"/>
    <w:rsid w:val="5AE468D4"/>
    <w:rsid w:val="5AE94B5F"/>
    <w:rsid w:val="5AF80325"/>
    <w:rsid w:val="5B037002"/>
    <w:rsid w:val="5B112776"/>
    <w:rsid w:val="5B15588E"/>
    <w:rsid w:val="5B322423"/>
    <w:rsid w:val="5B37368A"/>
    <w:rsid w:val="5B387113"/>
    <w:rsid w:val="5B445D91"/>
    <w:rsid w:val="5B506443"/>
    <w:rsid w:val="5B53421D"/>
    <w:rsid w:val="5B653C0C"/>
    <w:rsid w:val="5B6A2FD1"/>
    <w:rsid w:val="5B726329"/>
    <w:rsid w:val="5B7666BE"/>
    <w:rsid w:val="5B7C0F56"/>
    <w:rsid w:val="5B7C4AB2"/>
    <w:rsid w:val="5B8202F2"/>
    <w:rsid w:val="5B8D6E79"/>
    <w:rsid w:val="5B995664"/>
    <w:rsid w:val="5B9E13BB"/>
    <w:rsid w:val="5BAC1DE8"/>
    <w:rsid w:val="5BC02013"/>
    <w:rsid w:val="5BC4220D"/>
    <w:rsid w:val="5BD62F5E"/>
    <w:rsid w:val="5BD82B46"/>
    <w:rsid w:val="5BDF7159"/>
    <w:rsid w:val="5BE01F19"/>
    <w:rsid w:val="5BE45EC9"/>
    <w:rsid w:val="5BE52487"/>
    <w:rsid w:val="5BE57437"/>
    <w:rsid w:val="5BE779B4"/>
    <w:rsid w:val="5BF879BC"/>
    <w:rsid w:val="5C050111"/>
    <w:rsid w:val="5C0B319F"/>
    <w:rsid w:val="5C141E14"/>
    <w:rsid w:val="5C16538E"/>
    <w:rsid w:val="5C1703A7"/>
    <w:rsid w:val="5C1B076F"/>
    <w:rsid w:val="5C1B42CB"/>
    <w:rsid w:val="5C1E3C47"/>
    <w:rsid w:val="5C245262"/>
    <w:rsid w:val="5C2D6407"/>
    <w:rsid w:val="5C383BEE"/>
    <w:rsid w:val="5C3D365D"/>
    <w:rsid w:val="5C4D5E95"/>
    <w:rsid w:val="5C4F0418"/>
    <w:rsid w:val="5C533A65"/>
    <w:rsid w:val="5C5529D2"/>
    <w:rsid w:val="5C6463F8"/>
    <w:rsid w:val="5C6A4AD2"/>
    <w:rsid w:val="5C7560D1"/>
    <w:rsid w:val="5C787F95"/>
    <w:rsid w:val="5C840642"/>
    <w:rsid w:val="5C901699"/>
    <w:rsid w:val="5C98447E"/>
    <w:rsid w:val="5C993387"/>
    <w:rsid w:val="5C9E3BA9"/>
    <w:rsid w:val="5CA62BFC"/>
    <w:rsid w:val="5CAD649E"/>
    <w:rsid w:val="5CC01FAA"/>
    <w:rsid w:val="5CC53F10"/>
    <w:rsid w:val="5CD8040E"/>
    <w:rsid w:val="5CD9561D"/>
    <w:rsid w:val="5CE45005"/>
    <w:rsid w:val="5CE61299"/>
    <w:rsid w:val="5CEB1EEF"/>
    <w:rsid w:val="5CEE5F0A"/>
    <w:rsid w:val="5CF62DDF"/>
    <w:rsid w:val="5D116ED0"/>
    <w:rsid w:val="5D192AB0"/>
    <w:rsid w:val="5D1B7B11"/>
    <w:rsid w:val="5D1C02FB"/>
    <w:rsid w:val="5D1D03D5"/>
    <w:rsid w:val="5D1D2DAB"/>
    <w:rsid w:val="5D200865"/>
    <w:rsid w:val="5D2A557E"/>
    <w:rsid w:val="5D360807"/>
    <w:rsid w:val="5D38196B"/>
    <w:rsid w:val="5D4940A6"/>
    <w:rsid w:val="5D4A6DD8"/>
    <w:rsid w:val="5D4C0CFD"/>
    <w:rsid w:val="5D4F453E"/>
    <w:rsid w:val="5D4F60A9"/>
    <w:rsid w:val="5D4F6515"/>
    <w:rsid w:val="5D5061F6"/>
    <w:rsid w:val="5D5561A0"/>
    <w:rsid w:val="5D6A41D1"/>
    <w:rsid w:val="5D6B1282"/>
    <w:rsid w:val="5D785730"/>
    <w:rsid w:val="5D7A40A6"/>
    <w:rsid w:val="5D7A7717"/>
    <w:rsid w:val="5D8B1F3D"/>
    <w:rsid w:val="5D8E0E5D"/>
    <w:rsid w:val="5D916D7B"/>
    <w:rsid w:val="5D9205BD"/>
    <w:rsid w:val="5D97227A"/>
    <w:rsid w:val="5D981D16"/>
    <w:rsid w:val="5D9B1B67"/>
    <w:rsid w:val="5DA12EF6"/>
    <w:rsid w:val="5DA1766A"/>
    <w:rsid w:val="5DB93D9B"/>
    <w:rsid w:val="5DBB5D65"/>
    <w:rsid w:val="5DC70E5D"/>
    <w:rsid w:val="5DCD1472"/>
    <w:rsid w:val="5DD04214"/>
    <w:rsid w:val="5DD72473"/>
    <w:rsid w:val="5DDB69E6"/>
    <w:rsid w:val="5DE9380D"/>
    <w:rsid w:val="5DEF0DB9"/>
    <w:rsid w:val="5DFA0470"/>
    <w:rsid w:val="5E1F35A5"/>
    <w:rsid w:val="5E2103A3"/>
    <w:rsid w:val="5E217C34"/>
    <w:rsid w:val="5E2B7752"/>
    <w:rsid w:val="5E423E14"/>
    <w:rsid w:val="5E48511F"/>
    <w:rsid w:val="5E68756F"/>
    <w:rsid w:val="5E6F29ED"/>
    <w:rsid w:val="5E7D301B"/>
    <w:rsid w:val="5E846730"/>
    <w:rsid w:val="5E8A1BE4"/>
    <w:rsid w:val="5E8C2DFB"/>
    <w:rsid w:val="5E9640DD"/>
    <w:rsid w:val="5E9D20C8"/>
    <w:rsid w:val="5EA773E3"/>
    <w:rsid w:val="5EB415D8"/>
    <w:rsid w:val="5EB62292"/>
    <w:rsid w:val="5EC450EE"/>
    <w:rsid w:val="5EC72965"/>
    <w:rsid w:val="5ECB5E4B"/>
    <w:rsid w:val="5ECC3FA2"/>
    <w:rsid w:val="5ED1752B"/>
    <w:rsid w:val="5EE27342"/>
    <w:rsid w:val="5EE72C63"/>
    <w:rsid w:val="5F030150"/>
    <w:rsid w:val="5F1431E6"/>
    <w:rsid w:val="5F1E50DC"/>
    <w:rsid w:val="5F1F1CA0"/>
    <w:rsid w:val="5F217E4A"/>
    <w:rsid w:val="5F256F1B"/>
    <w:rsid w:val="5F370D7D"/>
    <w:rsid w:val="5F407258"/>
    <w:rsid w:val="5F4B4EC7"/>
    <w:rsid w:val="5F4C0C3F"/>
    <w:rsid w:val="5F5C558E"/>
    <w:rsid w:val="5F5F6BC4"/>
    <w:rsid w:val="5F60582C"/>
    <w:rsid w:val="5F64281F"/>
    <w:rsid w:val="5F696C3C"/>
    <w:rsid w:val="5F6D2017"/>
    <w:rsid w:val="5F6E5985"/>
    <w:rsid w:val="5F7959E5"/>
    <w:rsid w:val="5F897FD2"/>
    <w:rsid w:val="5F985A16"/>
    <w:rsid w:val="5FA36DB9"/>
    <w:rsid w:val="5FB707AE"/>
    <w:rsid w:val="5FC92C1B"/>
    <w:rsid w:val="5FCE7044"/>
    <w:rsid w:val="5FD52033"/>
    <w:rsid w:val="5FDC48E3"/>
    <w:rsid w:val="5FEA6008"/>
    <w:rsid w:val="5FFB26F7"/>
    <w:rsid w:val="5FFC0099"/>
    <w:rsid w:val="5FFD6B5E"/>
    <w:rsid w:val="60017C7C"/>
    <w:rsid w:val="600A0901"/>
    <w:rsid w:val="600D03CE"/>
    <w:rsid w:val="60112061"/>
    <w:rsid w:val="6014374B"/>
    <w:rsid w:val="601E41DF"/>
    <w:rsid w:val="60256D6D"/>
    <w:rsid w:val="602702C4"/>
    <w:rsid w:val="602D6CC3"/>
    <w:rsid w:val="60350231"/>
    <w:rsid w:val="60394575"/>
    <w:rsid w:val="60487659"/>
    <w:rsid w:val="605024B2"/>
    <w:rsid w:val="605646B6"/>
    <w:rsid w:val="606D31D0"/>
    <w:rsid w:val="606E45B5"/>
    <w:rsid w:val="607246D5"/>
    <w:rsid w:val="607301CC"/>
    <w:rsid w:val="60830691"/>
    <w:rsid w:val="608D150F"/>
    <w:rsid w:val="608F5287"/>
    <w:rsid w:val="60AB1FDD"/>
    <w:rsid w:val="60BB7E2A"/>
    <w:rsid w:val="60C15B9B"/>
    <w:rsid w:val="60C30678"/>
    <w:rsid w:val="60E52B4D"/>
    <w:rsid w:val="60F03F78"/>
    <w:rsid w:val="60F577E0"/>
    <w:rsid w:val="610276B8"/>
    <w:rsid w:val="610D6779"/>
    <w:rsid w:val="6110461A"/>
    <w:rsid w:val="612A570B"/>
    <w:rsid w:val="6145319B"/>
    <w:rsid w:val="6147726A"/>
    <w:rsid w:val="614B5E35"/>
    <w:rsid w:val="615221A1"/>
    <w:rsid w:val="61560C90"/>
    <w:rsid w:val="61603BCC"/>
    <w:rsid w:val="61620E5A"/>
    <w:rsid w:val="61637C0A"/>
    <w:rsid w:val="6165274A"/>
    <w:rsid w:val="616A659C"/>
    <w:rsid w:val="61783F6D"/>
    <w:rsid w:val="61790B45"/>
    <w:rsid w:val="617C128E"/>
    <w:rsid w:val="617F44FB"/>
    <w:rsid w:val="617F4DBD"/>
    <w:rsid w:val="6180120B"/>
    <w:rsid w:val="618D7A19"/>
    <w:rsid w:val="61905B49"/>
    <w:rsid w:val="61A02146"/>
    <w:rsid w:val="61B653E4"/>
    <w:rsid w:val="61BB69A6"/>
    <w:rsid w:val="61C54CBE"/>
    <w:rsid w:val="61CD3B6C"/>
    <w:rsid w:val="61CD42B9"/>
    <w:rsid w:val="61D6540E"/>
    <w:rsid w:val="61D677E8"/>
    <w:rsid w:val="61DA0736"/>
    <w:rsid w:val="61E6080A"/>
    <w:rsid w:val="61E73E80"/>
    <w:rsid w:val="61E94D9C"/>
    <w:rsid w:val="61EB6143"/>
    <w:rsid w:val="61F57F2E"/>
    <w:rsid w:val="61F90B19"/>
    <w:rsid w:val="61FC5A8A"/>
    <w:rsid w:val="62010185"/>
    <w:rsid w:val="620D2908"/>
    <w:rsid w:val="621D6164"/>
    <w:rsid w:val="622656CC"/>
    <w:rsid w:val="622F1592"/>
    <w:rsid w:val="623217EC"/>
    <w:rsid w:val="62354264"/>
    <w:rsid w:val="623C143F"/>
    <w:rsid w:val="624328AD"/>
    <w:rsid w:val="624621BF"/>
    <w:rsid w:val="62527665"/>
    <w:rsid w:val="625517E2"/>
    <w:rsid w:val="62582C10"/>
    <w:rsid w:val="625B4B63"/>
    <w:rsid w:val="62630398"/>
    <w:rsid w:val="627B0867"/>
    <w:rsid w:val="627E3E1D"/>
    <w:rsid w:val="62864559"/>
    <w:rsid w:val="628F5B29"/>
    <w:rsid w:val="62A07E56"/>
    <w:rsid w:val="62AB0892"/>
    <w:rsid w:val="62C13F67"/>
    <w:rsid w:val="62C3746A"/>
    <w:rsid w:val="62CB02CF"/>
    <w:rsid w:val="62D97D14"/>
    <w:rsid w:val="62DC04D0"/>
    <w:rsid w:val="62EC18A4"/>
    <w:rsid w:val="62F430BD"/>
    <w:rsid w:val="62FE04A2"/>
    <w:rsid w:val="631B11AA"/>
    <w:rsid w:val="631B2E02"/>
    <w:rsid w:val="63220635"/>
    <w:rsid w:val="63272894"/>
    <w:rsid w:val="633034E8"/>
    <w:rsid w:val="634115C3"/>
    <w:rsid w:val="63435314"/>
    <w:rsid w:val="63461CC6"/>
    <w:rsid w:val="634D7E8E"/>
    <w:rsid w:val="636E0D1C"/>
    <w:rsid w:val="637234DF"/>
    <w:rsid w:val="63731B0C"/>
    <w:rsid w:val="637A3FCD"/>
    <w:rsid w:val="637C4B8C"/>
    <w:rsid w:val="639762A5"/>
    <w:rsid w:val="63A1155A"/>
    <w:rsid w:val="63A45C25"/>
    <w:rsid w:val="63BB7668"/>
    <w:rsid w:val="63C35974"/>
    <w:rsid w:val="63CC234F"/>
    <w:rsid w:val="63CF364D"/>
    <w:rsid w:val="63D35447"/>
    <w:rsid w:val="63D47F9E"/>
    <w:rsid w:val="63D87A23"/>
    <w:rsid w:val="63E35EB0"/>
    <w:rsid w:val="63EF56AE"/>
    <w:rsid w:val="63FD61DA"/>
    <w:rsid w:val="63FF314C"/>
    <w:rsid w:val="64104931"/>
    <w:rsid w:val="642519E7"/>
    <w:rsid w:val="642B6B27"/>
    <w:rsid w:val="642F125B"/>
    <w:rsid w:val="643248BA"/>
    <w:rsid w:val="643B2EEC"/>
    <w:rsid w:val="643C1968"/>
    <w:rsid w:val="645A795A"/>
    <w:rsid w:val="6469057F"/>
    <w:rsid w:val="646B597A"/>
    <w:rsid w:val="646E4D2C"/>
    <w:rsid w:val="6470717E"/>
    <w:rsid w:val="6471681F"/>
    <w:rsid w:val="64843ED3"/>
    <w:rsid w:val="648B248A"/>
    <w:rsid w:val="649048D7"/>
    <w:rsid w:val="64923598"/>
    <w:rsid w:val="64A04DC8"/>
    <w:rsid w:val="64B67287"/>
    <w:rsid w:val="64BE2696"/>
    <w:rsid w:val="64C433D2"/>
    <w:rsid w:val="64C85DF8"/>
    <w:rsid w:val="64D140C0"/>
    <w:rsid w:val="64E3359E"/>
    <w:rsid w:val="64ED3D99"/>
    <w:rsid w:val="64EE4139"/>
    <w:rsid w:val="64EF34CF"/>
    <w:rsid w:val="65043688"/>
    <w:rsid w:val="6519156C"/>
    <w:rsid w:val="652E6602"/>
    <w:rsid w:val="65314B5F"/>
    <w:rsid w:val="653B7AE3"/>
    <w:rsid w:val="653D52B2"/>
    <w:rsid w:val="65475ACC"/>
    <w:rsid w:val="6549634D"/>
    <w:rsid w:val="65502B1C"/>
    <w:rsid w:val="655A40B6"/>
    <w:rsid w:val="65654759"/>
    <w:rsid w:val="65713A3A"/>
    <w:rsid w:val="65772B4F"/>
    <w:rsid w:val="65785BCE"/>
    <w:rsid w:val="657B09B6"/>
    <w:rsid w:val="657D7A03"/>
    <w:rsid w:val="65847385"/>
    <w:rsid w:val="6587477F"/>
    <w:rsid w:val="65912A31"/>
    <w:rsid w:val="65963788"/>
    <w:rsid w:val="65A92947"/>
    <w:rsid w:val="65B3108D"/>
    <w:rsid w:val="65BE2C4D"/>
    <w:rsid w:val="65C0401D"/>
    <w:rsid w:val="65CA56D0"/>
    <w:rsid w:val="65CE0A0F"/>
    <w:rsid w:val="65EB2BA4"/>
    <w:rsid w:val="65F42B89"/>
    <w:rsid w:val="66031C41"/>
    <w:rsid w:val="66171FA7"/>
    <w:rsid w:val="662E6731"/>
    <w:rsid w:val="66345B57"/>
    <w:rsid w:val="665066E0"/>
    <w:rsid w:val="6651659D"/>
    <w:rsid w:val="666765F3"/>
    <w:rsid w:val="666B7198"/>
    <w:rsid w:val="666C5A2D"/>
    <w:rsid w:val="669453A6"/>
    <w:rsid w:val="66B02929"/>
    <w:rsid w:val="66B162EC"/>
    <w:rsid w:val="66B635AD"/>
    <w:rsid w:val="66B6615C"/>
    <w:rsid w:val="66C03A83"/>
    <w:rsid w:val="66C450B4"/>
    <w:rsid w:val="66C84E5D"/>
    <w:rsid w:val="66D439F4"/>
    <w:rsid w:val="66DB536C"/>
    <w:rsid w:val="66F3379D"/>
    <w:rsid w:val="66F47E7F"/>
    <w:rsid w:val="66F63246"/>
    <w:rsid w:val="66FC2955"/>
    <w:rsid w:val="66FF164E"/>
    <w:rsid w:val="6703194C"/>
    <w:rsid w:val="670C1B0F"/>
    <w:rsid w:val="67225711"/>
    <w:rsid w:val="67274EFA"/>
    <w:rsid w:val="673615F3"/>
    <w:rsid w:val="6745194E"/>
    <w:rsid w:val="67566AFF"/>
    <w:rsid w:val="67617776"/>
    <w:rsid w:val="67650123"/>
    <w:rsid w:val="67686272"/>
    <w:rsid w:val="67705E13"/>
    <w:rsid w:val="677A146A"/>
    <w:rsid w:val="677C4B58"/>
    <w:rsid w:val="677D7864"/>
    <w:rsid w:val="678B05A8"/>
    <w:rsid w:val="678C42CF"/>
    <w:rsid w:val="679D5779"/>
    <w:rsid w:val="67A11CC0"/>
    <w:rsid w:val="67B818B8"/>
    <w:rsid w:val="67CC6DC1"/>
    <w:rsid w:val="67D1534B"/>
    <w:rsid w:val="67D5211A"/>
    <w:rsid w:val="67D9008E"/>
    <w:rsid w:val="67DA0762"/>
    <w:rsid w:val="67DA1156"/>
    <w:rsid w:val="67DB0571"/>
    <w:rsid w:val="67E36C7A"/>
    <w:rsid w:val="67EC4258"/>
    <w:rsid w:val="67EF5D4A"/>
    <w:rsid w:val="67F15D3F"/>
    <w:rsid w:val="67F83598"/>
    <w:rsid w:val="6804038D"/>
    <w:rsid w:val="680D1544"/>
    <w:rsid w:val="68186B55"/>
    <w:rsid w:val="681B0994"/>
    <w:rsid w:val="6846128C"/>
    <w:rsid w:val="684A0BEA"/>
    <w:rsid w:val="686A21E8"/>
    <w:rsid w:val="687C7414"/>
    <w:rsid w:val="688E25CD"/>
    <w:rsid w:val="688E5D17"/>
    <w:rsid w:val="689D114C"/>
    <w:rsid w:val="68A128B9"/>
    <w:rsid w:val="68BA5430"/>
    <w:rsid w:val="68BD52A8"/>
    <w:rsid w:val="68C21DBA"/>
    <w:rsid w:val="68C32176"/>
    <w:rsid w:val="68C67421"/>
    <w:rsid w:val="68CA50AF"/>
    <w:rsid w:val="68CD426B"/>
    <w:rsid w:val="68CF175C"/>
    <w:rsid w:val="68D14BB6"/>
    <w:rsid w:val="68D67E0A"/>
    <w:rsid w:val="68E1064A"/>
    <w:rsid w:val="68EA39A3"/>
    <w:rsid w:val="68EB12D2"/>
    <w:rsid w:val="68FE5C27"/>
    <w:rsid w:val="69015A74"/>
    <w:rsid w:val="691C78D4"/>
    <w:rsid w:val="69222AC7"/>
    <w:rsid w:val="69357E83"/>
    <w:rsid w:val="69382D80"/>
    <w:rsid w:val="693D6C7C"/>
    <w:rsid w:val="693D74CF"/>
    <w:rsid w:val="693D7EE6"/>
    <w:rsid w:val="69591CBE"/>
    <w:rsid w:val="695C51F6"/>
    <w:rsid w:val="696C7D6B"/>
    <w:rsid w:val="696D134C"/>
    <w:rsid w:val="696F241A"/>
    <w:rsid w:val="697452EF"/>
    <w:rsid w:val="69772919"/>
    <w:rsid w:val="697B0A9F"/>
    <w:rsid w:val="697C6AD7"/>
    <w:rsid w:val="69845C47"/>
    <w:rsid w:val="698679F8"/>
    <w:rsid w:val="698B3707"/>
    <w:rsid w:val="698C59A0"/>
    <w:rsid w:val="6991772C"/>
    <w:rsid w:val="699276C3"/>
    <w:rsid w:val="69A00505"/>
    <w:rsid w:val="69AF53C9"/>
    <w:rsid w:val="69B046B1"/>
    <w:rsid w:val="69B343B3"/>
    <w:rsid w:val="69C064B2"/>
    <w:rsid w:val="69C35EB8"/>
    <w:rsid w:val="69CE5681"/>
    <w:rsid w:val="69D95BB9"/>
    <w:rsid w:val="69DA53B5"/>
    <w:rsid w:val="69E843C4"/>
    <w:rsid w:val="69ED7CF0"/>
    <w:rsid w:val="69F5727A"/>
    <w:rsid w:val="69FC7E4A"/>
    <w:rsid w:val="6A003330"/>
    <w:rsid w:val="6A016714"/>
    <w:rsid w:val="6A025792"/>
    <w:rsid w:val="6A0E09F2"/>
    <w:rsid w:val="6A0F46ED"/>
    <w:rsid w:val="6A2A1DFD"/>
    <w:rsid w:val="6A2A7ECD"/>
    <w:rsid w:val="6A2E6989"/>
    <w:rsid w:val="6A3E61B7"/>
    <w:rsid w:val="6A4C29FA"/>
    <w:rsid w:val="6A53191B"/>
    <w:rsid w:val="6A661DB2"/>
    <w:rsid w:val="6A665214"/>
    <w:rsid w:val="6A734522"/>
    <w:rsid w:val="6A794FCF"/>
    <w:rsid w:val="6A7D3D6E"/>
    <w:rsid w:val="6A84029F"/>
    <w:rsid w:val="6A8E784F"/>
    <w:rsid w:val="6A9A0B7B"/>
    <w:rsid w:val="6AB31AC7"/>
    <w:rsid w:val="6AB44A88"/>
    <w:rsid w:val="6AB93122"/>
    <w:rsid w:val="6AD520A2"/>
    <w:rsid w:val="6ADD728F"/>
    <w:rsid w:val="6AE85CC0"/>
    <w:rsid w:val="6AE85D7F"/>
    <w:rsid w:val="6AEC2279"/>
    <w:rsid w:val="6AFD5939"/>
    <w:rsid w:val="6B0625EA"/>
    <w:rsid w:val="6B07083C"/>
    <w:rsid w:val="6B1909F6"/>
    <w:rsid w:val="6B217040"/>
    <w:rsid w:val="6B2D7B77"/>
    <w:rsid w:val="6B2E79C7"/>
    <w:rsid w:val="6B346C47"/>
    <w:rsid w:val="6B382FF8"/>
    <w:rsid w:val="6B582F6D"/>
    <w:rsid w:val="6B6537B4"/>
    <w:rsid w:val="6B67752D"/>
    <w:rsid w:val="6B6932A5"/>
    <w:rsid w:val="6B6A7B62"/>
    <w:rsid w:val="6B817D5D"/>
    <w:rsid w:val="6B936860"/>
    <w:rsid w:val="6B963D9C"/>
    <w:rsid w:val="6B9A0316"/>
    <w:rsid w:val="6BA153E3"/>
    <w:rsid w:val="6BC84636"/>
    <w:rsid w:val="6BCA5B35"/>
    <w:rsid w:val="6BCD3D37"/>
    <w:rsid w:val="6BD57BA2"/>
    <w:rsid w:val="6BDA2290"/>
    <w:rsid w:val="6BE7241B"/>
    <w:rsid w:val="6BEB1A09"/>
    <w:rsid w:val="6BF04DF8"/>
    <w:rsid w:val="6BFB5EC7"/>
    <w:rsid w:val="6C0463FE"/>
    <w:rsid w:val="6C0728F1"/>
    <w:rsid w:val="6C092305"/>
    <w:rsid w:val="6C092392"/>
    <w:rsid w:val="6C0D4B56"/>
    <w:rsid w:val="6C1034D5"/>
    <w:rsid w:val="6C111246"/>
    <w:rsid w:val="6C156421"/>
    <w:rsid w:val="6C174DCF"/>
    <w:rsid w:val="6C3B741A"/>
    <w:rsid w:val="6C4C467C"/>
    <w:rsid w:val="6C5008BF"/>
    <w:rsid w:val="6C5309A3"/>
    <w:rsid w:val="6C5630FD"/>
    <w:rsid w:val="6C682BCF"/>
    <w:rsid w:val="6C6E2099"/>
    <w:rsid w:val="6C705F6D"/>
    <w:rsid w:val="6C7B523D"/>
    <w:rsid w:val="6C7D10A8"/>
    <w:rsid w:val="6C7E3F4D"/>
    <w:rsid w:val="6C853194"/>
    <w:rsid w:val="6C9003BD"/>
    <w:rsid w:val="6C9D73C8"/>
    <w:rsid w:val="6C9F1808"/>
    <w:rsid w:val="6CA200F0"/>
    <w:rsid w:val="6CBA18DE"/>
    <w:rsid w:val="6CBF6EF4"/>
    <w:rsid w:val="6CCA4C3F"/>
    <w:rsid w:val="6CCB3AEB"/>
    <w:rsid w:val="6CCC6614"/>
    <w:rsid w:val="6CCD7863"/>
    <w:rsid w:val="6CD068AB"/>
    <w:rsid w:val="6CD14697"/>
    <w:rsid w:val="6CD14B59"/>
    <w:rsid w:val="6CE51AEE"/>
    <w:rsid w:val="6CE801F9"/>
    <w:rsid w:val="6CEB314A"/>
    <w:rsid w:val="6CEC25DB"/>
    <w:rsid w:val="6CEE0E55"/>
    <w:rsid w:val="6CFC07B5"/>
    <w:rsid w:val="6CFF124A"/>
    <w:rsid w:val="6D0A3398"/>
    <w:rsid w:val="6D113D59"/>
    <w:rsid w:val="6D192FA0"/>
    <w:rsid w:val="6D1D3798"/>
    <w:rsid w:val="6D211135"/>
    <w:rsid w:val="6D24025C"/>
    <w:rsid w:val="6D4A7068"/>
    <w:rsid w:val="6D515277"/>
    <w:rsid w:val="6D55593E"/>
    <w:rsid w:val="6D6261FE"/>
    <w:rsid w:val="6D68585E"/>
    <w:rsid w:val="6D9C305F"/>
    <w:rsid w:val="6DA2609F"/>
    <w:rsid w:val="6DA46F1D"/>
    <w:rsid w:val="6DA52976"/>
    <w:rsid w:val="6DAA5BFE"/>
    <w:rsid w:val="6DB267AA"/>
    <w:rsid w:val="6DB712CB"/>
    <w:rsid w:val="6DCC2CC2"/>
    <w:rsid w:val="6DDC5B41"/>
    <w:rsid w:val="6DDF784E"/>
    <w:rsid w:val="6DED22F0"/>
    <w:rsid w:val="6DF130DE"/>
    <w:rsid w:val="6DF30817"/>
    <w:rsid w:val="6DF90CBB"/>
    <w:rsid w:val="6DFC5FE5"/>
    <w:rsid w:val="6DFE0506"/>
    <w:rsid w:val="6DFF3CEE"/>
    <w:rsid w:val="6E105C5A"/>
    <w:rsid w:val="6E1471A1"/>
    <w:rsid w:val="6E15060C"/>
    <w:rsid w:val="6E153BB1"/>
    <w:rsid w:val="6E1A27AA"/>
    <w:rsid w:val="6E264FFF"/>
    <w:rsid w:val="6E2D6367"/>
    <w:rsid w:val="6E4F20AA"/>
    <w:rsid w:val="6E761EC2"/>
    <w:rsid w:val="6E83115E"/>
    <w:rsid w:val="6E856725"/>
    <w:rsid w:val="6EB14C30"/>
    <w:rsid w:val="6ED21161"/>
    <w:rsid w:val="6EE42C42"/>
    <w:rsid w:val="6EE82CA5"/>
    <w:rsid w:val="6EE95015"/>
    <w:rsid w:val="6EE97370"/>
    <w:rsid w:val="6EEC1670"/>
    <w:rsid w:val="6EF47329"/>
    <w:rsid w:val="6EF568BB"/>
    <w:rsid w:val="6EF905D0"/>
    <w:rsid w:val="6F077AD1"/>
    <w:rsid w:val="6F094457"/>
    <w:rsid w:val="6F1E7F02"/>
    <w:rsid w:val="6F2474E3"/>
    <w:rsid w:val="6F3A3678"/>
    <w:rsid w:val="6F3F2EE9"/>
    <w:rsid w:val="6F40431D"/>
    <w:rsid w:val="6F440896"/>
    <w:rsid w:val="6F4F454E"/>
    <w:rsid w:val="6F516882"/>
    <w:rsid w:val="6F5341EA"/>
    <w:rsid w:val="6F564070"/>
    <w:rsid w:val="6F57484D"/>
    <w:rsid w:val="6F5D0322"/>
    <w:rsid w:val="6F6722BC"/>
    <w:rsid w:val="6F751AEC"/>
    <w:rsid w:val="6F7945FE"/>
    <w:rsid w:val="6F8A09AF"/>
    <w:rsid w:val="6F972386"/>
    <w:rsid w:val="6FA20E0D"/>
    <w:rsid w:val="6FC346F5"/>
    <w:rsid w:val="6FC62348"/>
    <w:rsid w:val="6FD14596"/>
    <w:rsid w:val="6FDE58E3"/>
    <w:rsid w:val="6FE87B62"/>
    <w:rsid w:val="6FED3D79"/>
    <w:rsid w:val="6FEE3B97"/>
    <w:rsid w:val="6FF2209D"/>
    <w:rsid w:val="70012551"/>
    <w:rsid w:val="70034241"/>
    <w:rsid w:val="7004184D"/>
    <w:rsid w:val="70134C80"/>
    <w:rsid w:val="70171D6F"/>
    <w:rsid w:val="70291255"/>
    <w:rsid w:val="703706B5"/>
    <w:rsid w:val="70392C76"/>
    <w:rsid w:val="704240C4"/>
    <w:rsid w:val="70424789"/>
    <w:rsid w:val="704A4D27"/>
    <w:rsid w:val="704D55F7"/>
    <w:rsid w:val="70553DF8"/>
    <w:rsid w:val="705E5009"/>
    <w:rsid w:val="705F4902"/>
    <w:rsid w:val="70713F64"/>
    <w:rsid w:val="707844EC"/>
    <w:rsid w:val="70822713"/>
    <w:rsid w:val="7083147C"/>
    <w:rsid w:val="70884F43"/>
    <w:rsid w:val="708F396F"/>
    <w:rsid w:val="70980188"/>
    <w:rsid w:val="70A46826"/>
    <w:rsid w:val="70A5726E"/>
    <w:rsid w:val="70A801E2"/>
    <w:rsid w:val="70B922A6"/>
    <w:rsid w:val="70BA1EAD"/>
    <w:rsid w:val="70BC2A8C"/>
    <w:rsid w:val="70C25205"/>
    <w:rsid w:val="70E05B9C"/>
    <w:rsid w:val="70E21403"/>
    <w:rsid w:val="70E22730"/>
    <w:rsid w:val="70EE7DA8"/>
    <w:rsid w:val="70F95A59"/>
    <w:rsid w:val="70F96E79"/>
    <w:rsid w:val="70FE283F"/>
    <w:rsid w:val="710B095A"/>
    <w:rsid w:val="71281E97"/>
    <w:rsid w:val="7131164B"/>
    <w:rsid w:val="71372A4A"/>
    <w:rsid w:val="714D4ACF"/>
    <w:rsid w:val="714F5B6D"/>
    <w:rsid w:val="71542301"/>
    <w:rsid w:val="71552D12"/>
    <w:rsid w:val="715D2C73"/>
    <w:rsid w:val="716205BC"/>
    <w:rsid w:val="716D7DDD"/>
    <w:rsid w:val="71771B4C"/>
    <w:rsid w:val="7180328D"/>
    <w:rsid w:val="71810F44"/>
    <w:rsid w:val="718815E1"/>
    <w:rsid w:val="718A21D9"/>
    <w:rsid w:val="718A7AD1"/>
    <w:rsid w:val="71A62431"/>
    <w:rsid w:val="71B17ADF"/>
    <w:rsid w:val="71B36F26"/>
    <w:rsid w:val="71D7373B"/>
    <w:rsid w:val="71E0275B"/>
    <w:rsid w:val="71E41E1F"/>
    <w:rsid w:val="71E7539D"/>
    <w:rsid w:val="71EB1615"/>
    <w:rsid w:val="71F47640"/>
    <w:rsid w:val="71F86D98"/>
    <w:rsid w:val="720B4C1F"/>
    <w:rsid w:val="72115553"/>
    <w:rsid w:val="722F5D12"/>
    <w:rsid w:val="72362022"/>
    <w:rsid w:val="72363C45"/>
    <w:rsid w:val="7239161E"/>
    <w:rsid w:val="723B413B"/>
    <w:rsid w:val="723F4012"/>
    <w:rsid w:val="72496CC0"/>
    <w:rsid w:val="724A5D88"/>
    <w:rsid w:val="724B71D0"/>
    <w:rsid w:val="724E7E07"/>
    <w:rsid w:val="726056E6"/>
    <w:rsid w:val="72905687"/>
    <w:rsid w:val="729335FC"/>
    <w:rsid w:val="72AB29D4"/>
    <w:rsid w:val="72AB6EEC"/>
    <w:rsid w:val="72C07522"/>
    <w:rsid w:val="72C312B2"/>
    <w:rsid w:val="72D53998"/>
    <w:rsid w:val="72DE1F32"/>
    <w:rsid w:val="72E96E7F"/>
    <w:rsid w:val="72EC22B5"/>
    <w:rsid w:val="72FA2A34"/>
    <w:rsid w:val="72FC67AC"/>
    <w:rsid w:val="72FF3793"/>
    <w:rsid w:val="730163D3"/>
    <w:rsid w:val="73090C6A"/>
    <w:rsid w:val="730E19B8"/>
    <w:rsid w:val="73107FB9"/>
    <w:rsid w:val="73110DDB"/>
    <w:rsid w:val="731A7722"/>
    <w:rsid w:val="7332592A"/>
    <w:rsid w:val="733D0B73"/>
    <w:rsid w:val="73404880"/>
    <w:rsid w:val="734867D9"/>
    <w:rsid w:val="734A5060"/>
    <w:rsid w:val="734E27FF"/>
    <w:rsid w:val="73575B8E"/>
    <w:rsid w:val="73661E78"/>
    <w:rsid w:val="736E178A"/>
    <w:rsid w:val="736F09C3"/>
    <w:rsid w:val="73846E70"/>
    <w:rsid w:val="73905A11"/>
    <w:rsid w:val="73956B2C"/>
    <w:rsid w:val="739942A3"/>
    <w:rsid w:val="739A5A40"/>
    <w:rsid w:val="739A74D5"/>
    <w:rsid w:val="73AA314A"/>
    <w:rsid w:val="73BA22CA"/>
    <w:rsid w:val="73CC2623"/>
    <w:rsid w:val="73CF6913"/>
    <w:rsid w:val="73E86D31"/>
    <w:rsid w:val="73EE24B2"/>
    <w:rsid w:val="73F1116B"/>
    <w:rsid w:val="73F12089"/>
    <w:rsid w:val="740662DB"/>
    <w:rsid w:val="740A4EF9"/>
    <w:rsid w:val="740F707B"/>
    <w:rsid w:val="741A7A3C"/>
    <w:rsid w:val="741F1C40"/>
    <w:rsid w:val="74275AAB"/>
    <w:rsid w:val="74313051"/>
    <w:rsid w:val="7436355C"/>
    <w:rsid w:val="74452863"/>
    <w:rsid w:val="744C4552"/>
    <w:rsid w:val="745A061A"/>
    <w:rsid w:val="74653044"/>
    <w:rsid w:val="746F26E3"/>
    <w:rsid w:val="7473771A"/>
    <w:rsid w:val="747B0EFA"/>
    <w:rsid w:val="747B1953"/>
    <w:rsid w:val="747C3044"/>
    <w:rsid w:val="748307A3"/>
    <w:rsid w:val="74866CC7"/>
    <w:rsid w:val="748D0583"/>
    <w:rsid w:val="749913BC"/>
    <w:rsid w:val="74A67DBD"/>
    <w:rsid w:val="74AA42BC"/>
    <w:rsid w:val="74C837A8"/>
    <w:rsid w:val="74D13C69"/>
    <w:rsid w:val="74DA0D6F"/>
    <w:rsid w:val="74F10DEF"/>
    <w:rsid w:val="750F2763"/>
    <w:rsid w:val="751C5ADF"/>
    <w:rsid w:val="75263FC1"/>
    <w:rsid w:val="752A3382"/>
    <w:rsid w:val="75352E66"/>
    <w:rsid w:val="75376BE0"/>
    <w:rsid w:val="75420E42"/>
    <w:rsid w:val="75437ADC"/>
    <w:rsid w:val="754877E0"/>
    <w:rsid w:val="754D1544"/>
    <w:rsid w:val="75521197"/>
    <w:rsid w:val="75531DCE"/>
    <w:rsid w:val="755D6870"/>
    <w:rsid w:val="756B0348"/>
    <w:rsid w:val="756E5A5A"/>
    <w:rsid w:val="757611A0"/>
    <w:rsid w:val="75766CE0"/>
    <w:rsid w:val="75973FC6"/>
    <w:rsid w:val="75A24BB2"/>
    <w:rsid w:val="75B867E8"/>
    <w:rsid w:val="75CB690A"/>
    <w:rsid w:val="75EC750B"/>
    <w:rsid w:val="76026A27"/>
    <w:rsid w:val="76094736"/>
    <w:rsid w:val="76152D52"/>
    <w:rsid w:val="761A611C"/>
    <w:rsid w:val="76391937"/>
    <w:rsid w:val="763E70DC"/>
    <w:rsid w:val="7654494F"/>
    <w:rsid w:val="76596DF1"/>
    <w:rsid w:val="765C7562"/>
    <w:rsid w:val="766A1CAC"/>
    <w:rsid w:val="766E0B85"/>
    <w:rsid w:val="76771EA6"/>
    <w:rsid w:val="767C4D3C"/>
    <w:rsid w:val="769B6649"/>
    <w:rsid w:val="76B0578D"/>
    <w:rsid w:val="76B1381F"/>
    <w:rsid w:val="76BA0E58"/>
    <w:rsid w:val="76C1092D"/>
    <w:rsid w:val="76C83468"/>
    <w:rsid w:val="76CE2198"/>
    <w:rsid w:val="76D534C1"/>
    <w:rsid w:val="76DE4C32"/>
    <w:rsid w:val="76DF55C4"/>
    <w:rsid w:val="76E94D73"/>
    <w:rsid w:val="76EA1F4B"/>
    <w:rsid w:val="76F83E5E"/>
    <w:rsid w:val="76FB5A9E"/>
    <w:rsid w:val="771F3A33"/>
    <w:rsid w:val="771F5965"/>
    <w:rsid w:val="77351AA1"/>
    <w:rsid w:val="773524B1"/>
    <w:rsid w:val="773E3E82"/>
    <w:rsid w:val="7769164F"/>
    <w:rsid w:val="777572DF"/>
    <w:rsid w:val="777673B6"/>
    <w:rsid w:val="7777576E"/>
    <w:rsid w:val="777D59E2"/>
    <w:rsid w:val="777F18BD"/>
    <w:rsid w:val="778566AB"/>
    <w:rsid w:val="77862097"/>
    <w:rsid w:val="77930528"/>
    <w:rsid w:val="77942067"/>
    <w:rsid w:val="77955421"/>
    <w:rsid w:val="779A2A2C"/>
    <w:rsid w:val="779A2A38"/>
    <w:rsid w:val="779B456E"/>
    <w:rsid w:val="77A92C7B"/>
    <w:rsid w:val="77AB311E"/>
    <w:rsid w:val="77BD0AFC"/>
    <w:rsid w:val="77CC5F6D"/>
    <w:rsid w:val="77D13D73"/>
    <w:rsid w:val="77DB5A23"/>
    <w:rsid w:val="77E22C48"/>
    <w:rsid w:val="77EB0BB8"/>
    <w:rsid w:val="77F02658"/>
    <w:rsid w:val="77FC06C8"/>
    <w:rsid w:val="782F1924"/>
    <w:rsid w:val="78436C2C"/>
    <w:rsid w:val="78591FAB"/>
    <w:rsid w:val="78664FE3"/>
    <w:rsid w:val="786D45EC"/>
    <w:rsid w:val="78717DF8"/>
    <w:rsid w:val="787328DD"/>
    <w:rsid w:val="78740959"/>
    <w:rsid w:val="787E778B"/>
    <w:rsid w:val="7886376F"/>
    <w:rsid w:val="78872FBC"/>
    <w:rsid w:val="78945233"/>
    <w:rsid w:val="78975F6B"/>
    <w:rsid w:val="7898558D"/>
    <w:rsid w:val="78A37FCD"/>
    <w:rsid w:val="78B65110"/>
    <w:rsid w:val="78BB3E42"/>
    <w:rsid w:val="78C71F36"/>
    <w:rsid w:val="78C86EF5"/>
    <w:rsid w:val="78DD62E4"/>
    <w:rsid w:val="78EA0495"/>
    <w:rsid w:val="78ED1061"/>
    <w:rsid w:val="78F03B39"/>
    <w:rsid w:val="79060E8F"/>
    <w:rsid w:val="79073671"/>
    <w:rsid w:val="79143195"/>
    <w:rsid w:val="79194ADC"/>
    <w:rsid w:val="791954AD"/>
    <w:rsid w:val="791B3704"/>
    <w:rsid w:val="791C43A6"/>
    <w:rsid w:val="79227001"/>
    <w:rsid w:val="79250B40"/>
    <w:rsid w:val="793170C5"/>
    <w:rsid w:val="79393B8B"/>
    <w:rsid w:val="79397A68"/>
    <w:rsid w:val="793D476D"/>
    <w:rsid w:val="79583016"/>
    <w:rsid w:val="795D34C2"/>
    <w:rsid w:val="795E743C"/>
    <w:rsid w:val="79660E24"/>
    <w:rsid w:val="797044B6"/>
    <w:rsid w:val="7975298D"/>
    <w:rsid w:val="7991107F"/>
    <w:rsid w:val="79A20DF2"/>
    <w:rsid w:val="79A27093"/>
    <w:rsid w:val="79A9322B"/>
    <w:rsid w:val="79AD3064"/>
    <w:rsid w:val="79B86714"/>
    <w:rsid w:val="79C11F1B"/>
    <w:rsid w:val="79CE69C9"/>
    <w:rsid w:val="79D02741"/>
    <w:rsid w:val="79E211C2"/>
    <w:rsid w:val="79E47F9A"/>
    <w:rsid w:val="79EA2CF2"/>
    <w:rsid w:val="7A010B4C"/>
    <w:rsid w:val="7A052DF2"/>
    <w:rsid w:val="7A083C89"/>
    <w:rsid w:val="7A0A0754"/>
    <w:rsid w:val="7A1A6EED"/>
    <w:rsid w:val="7A200571"/>
    <w:rsid w:val="7A24780B"/>
    <w:rsid w:val="7A2B19F7"/>
    <w:rsid w:val="7A3410F2"/>
    <w:rsid w:val="7A406FE4"/>
    <w:rsid w:val="7A4976A5"/>
    <w:rsid w:val="7A4B6B94"/>
    <w:rsid w:val="7A4C3809"/>
    <w:rsid w:val="7A510293"/>
    <w:rsid w:val="7A536092"/>
    <w:rsid w:val="7A562609"/>
    <w:rsid w:val="7A5E713C"/>
    <w:rsid w:val="7A6D634D"/>
    <w:rsid w:val="7A7B46EB"/>
    <w:rsid w:val="7A7E1430"/>
    <w:rsid w:val="7A840A76"/>
    <w:rsid w:val="7A970778"/>
    <w:rsid w:val="7A99136D"/>
    <w:rsid w:val="7A9A41AA"/>
    <w:rsid w:val="7A9D6AC7"/>
    <w:rsid w:val="7AA24727"/>
    <w:rsid w:val="7AA26CC1"/>
    <w:rsid w:val="7AAA2106"/>
    <w:rsid w:val="7AB756AF"/>
    <w:rsid w:val="7ABC5BF1"/>
    <w:rsid w:val="7AC42CC5"/>
    <w:rsid w:val="7AC57DCC"/>
    <w:rsid w:val="7AD76045"/>
    <w:rsid w:val="7B081031"/>
    <w:rsid w:val="7B13123B"/>
    <w:rsid w:val="7B1D7C08"/>
    <w:rsid w:val="7B204C45"/>
    <w:rsid w:val="7B4537DB"/>
    <w:rsid w:val="7B4B2481"/>
    <w:rsid w:val="7B4C2104"/>
    <w:rsid w:val="7B4F7EEE"/>
    <w:rsid w:val="7B5D592B"/>
    <w:rsid w:val="7B6E3FBF"/>
    <w:rsid w:val="7B7A59E6"/>
    <w:rsid w:val="7B8A7ECD"/>
    <w:rsid w:val="7BA142C2"/>
    <w:rsid w:val="7BA14BF9"/>
    <w:rsid w:val="7BA37825"/>
    <w:rsid w:val="7BAA6550"/>
    <w:rsid w:val="7BB13A91"/>
    <w:rsid w:val="7BB51902"/>
    <w:rsid w:val="7BBF2BBB"/>
    <w:rsid w:val="7BC260B9"/>
    <w:rsid w:val="7BC57958"/>
    <w:rsid w:val="7BC736D0"/>
    <w:rsid w:val="7BC93671"/>
    <w:rsid w:val="7BCD4E47"/>
    <w:rsid w:val="7BD323FA"/>
    <w:rsid w:val="7BE92C4E"/>
    <w:rsid w:val="7BE9384D"/>
    <w:rsid w:val="7C012B0C"/>
    <w:rsid w:val="7C035B28"/>
    <w:rsid w:val="7C0469D6"/>
    <w:rsid w:val="7C0F6910"/>
    <w:rsid w:val="7C292323"/>
    <w:rsid w:val="7C2D4B10"/>
    <w:rsid w:val="7C3F6DDE"/>
    <w:rsid w:val="7C443B52"/>
    <w:rsid w:val="7C477B02"/>
    <w:rsid w:val="7C4A0DEC"/>
    <w:rsid w:val="7C55175D"/>
    <w:rsid w:val="7C774E1E"/>
    <w:rsid w:val="7C8C3094"/>
    <w:rsid w:val="7C962384"/>
    <w:rsid w:val="7CA34B96"/>
    <w:rsid w:val="7CA727A0"/>
    <w:rsid w:val="7CA7509F"/>
    <w:rsid w:val="7CAF2AE1"/>
    <w:rsid w:val="7CAF66C2"/>
    <w:rsid w:val="7CB118CB"/>
    <w:rsid w:val="7CBD6D19"/>
    <w:rsid w:val="7CC0753B"/>
    <w:rsid w:val="7CC70839"/>
    <w:rsid w:val="7CC876FF"/>
    <w:rsid w:val="7CCD0B22"/>
    <w:rsid w:val="7CCF0A8E"/>
    <w:rsid w:val="7CD9190C"/>
    <w:rsid w:val="7CD91D76"/>
    <w:rsid w:val="7CE04DFB"/>
    <w:rsid w:val="7CE05937"/>
    <w:rsid w:val="7CE24664"/>
    <w:rsid w:val="7CE26B65"/>
    <w:rsid w:val="7CE312E8"/>
    <w:rsid w:val="7CE52839"/>
    <w:rsid w:val="7CE55FF8"/>
    <w:rsid w:val="7CF14FBB"/>
    <w:rsid w:val="7D0175BF"/>
    <w:rsid w:val="7D01767F"/>
    <w:rsid w:val="7D030B9F"/>
    <w:rsid w:val="7D084B43"/>
    <w:rsid w:val="7D0A5F6A"/>
    <w:rsid w:val="7D1666BD"/>
    <w:rsid w:val="7D180687"/>
    <w:rsid w:val="7D197015"/>
    <w:rsid w:val="7D2976C3"/>
    <w:rsid w:val="7D2A71B9"/>
    <w:rsid w:val="7D3923AB"/>
    <w:rsid w:val="7D4B0E3C"/>
    <w:rsid w:val="7D4C399C"/>
    <w:rsid w:val="7D4D5E56"/>
    <w:rsid w:val="7D516F14"/>
    <w:rsid w:val="7D605B8A"/>
    <w:rsid w:val="7D68620F"/>
    <w:rsid w:val="7D6F59A3"/>
    <w:rsid w:val="7D723DB3"/>
    <w:rsid w:val="7D7C058D"/>
    <w:rsid w:val="7D7C56B2"/>
    <w:rsid w:val="7D7C7D8C"/>
    <w:rsid w:val="7D833821"/>
    <w:rsid w:val="7D844A87"/>
    <w:rsid w:val="7D895B52"/>
    <w:rsid w:val="7D8E6B9B"/>
    <w:rsid w:val="7DAC5273"/>
    <w:rsid w:val="7DB008BF"/>
    <w:rsid w:val="7DBC763C"/>
    <w:rsid w:val="7DBE458A"/>
    <w:rsid w:val="7DC600E3"/>
    <w:rsid w:val="7DD10836"/>
    <w:rsid w:val="7DD72A81"/>
    <w:rsid w:val="7DD86068"/>
    <w:rsid w:val="7DE52090"/>
    <w:rsid w:val="7DE642E1"/>
    <w:rsid w:val="7DE71903"/>
    <w:rsid w:val="7DEB737F"/>
    <w:rsid w:val="7DF44D38"/>
    <w:rsid w:val="7DFA5FDE"/>
    <w:rsid w:val="7E04598F"/>
    <w:rsid w:val="7E083FA0"/>
    <w:rsid w:val="7E0F5DF6"/>
    <w:rsid w:val="7E112DDD"/>
    <w:rsid w:val="7E254984"/>
    <w:rsid w:val="7E260788"/>
    <w:rsid w:val="7E262746"/>
    <w:rsid w:val="7E311026"/>
    <w:rsid w:val="7E331B6F"/>
    <w:rsid w:val="7E351620"/>
    <w:rsid w:val="7E357016"/>
    <w:rsid w:val="7E3C65F7"/>
    <w:rsid w:val="7E413C0D"/>
    <w:rsid w:val="7E46472C"/>
    <w:rsid w:val="7E4758E6"/>
    <w:rsid w:val="7E4F06F0"/>
    <w:rsid w:val="7E5241D5"/>
    <w:rsid w:val="7E524A69"/>
    <w:rsid w:val="7E5A082B"/>
    <w:rsid w:val="7E7B74DF"/>
    <w:rsid w:val="7E8914DD"/>
    <w:rsid w:val="7E8D29AE"/>
    <w:rsid w:val="7E8E4AE5"/>
    <w:rsid w:val="7E901F67"/>
    <w:rsid w:val="7E906A35"/>
    <w:rsid w:val="7E97382D"/>
    <w:rsid w:val="7E974034"/>
    <w:rsid w:val="7E9957F7"/>
    <w:rsid w:val="7E9D0266"/>
    <w:rsid w:val="7E9E6550"/>
    <w:rsid w:val="7E9F5F3F"/>
    <w:rsid w:val="7EA45F4A"/>
    <w:rsid w:val="7EA63A70"/>
    <w:rsid w:val="7EB30F6C"/>
    <w:rsid w:val="7EBC5D17"/>
    <w:rsid w:val="7ECC2C04"/>
    <w:rsid w:val="7EDA4C98"/>
    <w:rsid w:val="7EEB4EE1"/>
    <w:rsid w:val="7EFA701B"/>
    <w:rsid w:val="7EFD0500"/>
    <w:rsid w:val="7EFE1AFE"/>
    <w:rsid w:val="7F2B2696"/>
    <w:rsid w:val="7F2E6C5A"/>
    <w:rsid w:val="7F353FA8"/>
    <w:rsid w:val="7F361298"/>
    <w:rsid w:val="7F3D0030"/>
    <w:rsid w:val="7F443F6B"/>
    <w:rsid w:val="7F46622F"/>
    <w:rsid w:val="7F475253"/>
    <w:rsid w:val="7F546D12"/>
    <w:rsid w:val="7F6B50F8"/>
    <w:rsid w:val="7F707618"/>
    <w:rsid w:val="7F761D48"/>
    <w:rsid w:val="7F792E5F"/>
    <w:rsid w:val="7F8411E4"/>
    <w:rsid w:val="7F8A356E"/>
    <w:rsid w:val="7F944F25"/>
    <w:rsid w:val="7F94653E"/>
    <w:rsid w:val="7FA02BB5"/>
    <w:rsid w:val="7FA92CED"/>
    <w:rsid w:val="7FAE7080"/>
    <w:rsid w:val="7FBA42BD"/>
    <w:rsid w:val="7FC2173D"/>
    <w:rsid w:val="7FC87BF1"/>
    <w:rsid w:val="7FCD717C"/>
    <w:rsid w:val="7FE40C0E"/>
    <w:rsid w:val="7FEC5D8E"/>
    <w:rsid w:val="7FF9382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t" stroke="t">
      <v:fill type="gradient" on="t" angle="90" focussize="0f,0f" focusposition="0f,0f">
        <o:fill type="gradientUnscaled" v:ext="backwardCompatible"/>
      </v:fill>
      <v:stroke weight="1.25pt" color="#739CC3"/>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nhideWhenUsed="0"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qFormat="1" w:unhideWhenUsed="0" w:uiPriority="0" w:semiHidden="0" w:name="footnote text"/>
    <w:lsdException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qFormat="1" w:uiPriority="99" w:name="Message Header"/>
    <w:lsdException w:qFormat="1" w:unhideWhenUsed="0" w:uiPriority="0" w:semiHidden="0" w:name="Subtitle"/>
    <w:lsdException w:unhideWhenUsed="0" w:uiPriority="0" w:semiHidden="0" w:name="Salutation"/>
    <w:lsdException w:qFormat="1" w:unhideWhenUsed="0" w:uiPriority="0" w:semiHidden="0" w:name="Date"/>
    <w:lsdException w:qFormat="1"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qFormat="1" w:unhideWhenUsed="0" w:uiPriority="0" w:semiHidden="0" w:name="Body Text Indent 3"/>
    <w:lsdException w:unhideWhenUsed="0" w:uiPriority="0" w:semiHidden="0" w:name="Block Text"/>
    <w:lsdException w:qFormat="1" w:uiPriority="99"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99" w:semiHidden="0" w:name="Normal (Web)"/>
    <w:lsdException w:unhideWhenUsed="0" w:uiPriority="0" w:semiHidden="0" w:name="HTML Acronym"/>
    <w:lsdException w:unhideWhenUsed="0" w:uiPriority="0" w:semiHidden="0" w:name="HTML Address"/>
    <w:lsdException w:qFormat="1" w:unhideWhenUsed="0" w:uiPriority="0" w:semiHidden="0" w:name="HTML Cite"/>
    <w:lsdException w:qFormat="1" w:unhideWhenUsed="0" w:uiPriority="0" w:semiHidden="0" w:name="HTML Code"/>
    <w:lsdException w:qFormat="1" w:unhideWhenUsed="0" w:uiPriority="0" w:semiHidden="0" w:name="HTML Definition"/>
    <w:lsdException w:qFormat="1" w:unhideWhenUsed="0" w:uiPriority="0" w:semiHidden="0" w:name="HTML Keyboard"/>
    <w:lsdException w:unhideWhenUsed="0" w:uiPriority="0" w:semiHidden="0" w:name="HTML Preformatted"/>
    <w:lsdException w:qFormat="1" w:unhideWhenUsed="0" w:uiPriority="0" w:semiHidden="0" w:name="HTML Sample"/>
    <w:lsdException w:unhideWhenUsed="0" w:uiPriority="0" w:semiHidden="0" w:name="HTML Typewriter"/>
    <w:lsdException w:qFormat="1" w:unhideWhenUsed="0" w:uiPriority="0" w:semiHidden="0" w:name="HTML Variable"/>
    <w:lsdException w:qFormat="1" w:uiPriority="99" w:name="Normal Table"/>
    <w:lsdException w:unhideWhenUsed="0" w:uiPriority="0"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semiHidden="0" w:name="Balloon Text"/>
    <w:lsdException w:qFormat="1" w:uiPriority="0"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imes New Roman" w:hAnsi="Times New Roman" w:eastAsia="宋体" w:cs="Times New Roman"/>
      <w:kern w:val="2"/>
      <w:sz w:val="32"/>
      <w:lang w:val="en-US" w:eastAsia="zh-CN" w:bidi="ar-SA"/>
    </w:rPr>
  </w:style>
  <w:style w:type="paragraph" w:styleId="2">
    <w:name w:val="heading 1"/>
    <w:basedOn w:val="1"/>
    <w:next w:val="1"/>
    <w:autoRedefine/>
    <w:qFormat/>
    <w:uiPriority w:val="0"/>
    <w:pPr>
      <w:spacing w:before="100" w:beforeAutospacing="1" w:after="100" w:afterAutospacing="1"/>
      <w:jc w:val="left"/>
      <w:outlineLvl w:val="0"/>
    </w:pPr>
    <w:rPr>
      <w:rFonts w:hint="eastAsia" w:ascii="宋体" w:hAnsi="宋体" w:cs="宋体"/>
      <w:b/>
      <w:kern w:val="44"/>
      <w:sz w:val="48"/>
      <w:szCs w:val="48"/>
    </w:rPr>
  </w:style>
  <w:style w:type="paragraph" w:styleId="3">
    <w:name w:val="heading 3"/>
    <w:basedOn w:val="1"/>
    <w:next w:val="1"/>
    <w:link w:val="31"/>
    <w:autoRedefine/>
    <w:qFormat/>
    <w:uiPriority w:val="0"/>
    <w:pPr>
      <w:keepNext/>
      <w:keepLines/>
      <w:spacing w:before="260" w:after="260" w:line="416" w:lineRule="auto"/>
      <w:outlineLvl w:val="2"/>
    </w:pPr>
    <w:rPr>
      <w:b/>
      <w:bCs/>
      <w:szCs w:val="32"/>
    </w:rPr>
  </w:style>
  <w:style w:type="character" w:default="1" w:styleId="16">
    <w:name w:val="Default Paragraph Font"/>
    <w:autoRedefine/>
    <w:semiHidden/>
    <w:unhideWhenUsed/>
    <w:qFormat/>
    <w:uiPriority w:val="1"/>
  </w:style>
  <w:style w:type="table" w:default="1" w:styleId="14">
    <w:name w:val="Normal Table"/>
    <w:autoRedefine/>
    <w:semiHidden/>
    <w:unhideWhenUsed/>
    <w:qFormat/>
    <w:uiPriority w:val="99"/>
    <w:tblPr>
      <w:tblCellMar>
        <w:top w:w="0" w:type="dxa"/>
        <w:left w:w="108" w:type="dxa"/>
        <w:bottom w:w="0" w:type="dxa"/>
        <w:right w:w="108" w:type="dxa"/>
      </w:tblCellMar>
    </w:tblPr>
  </w:style>
  <w:style w:type="paragraph" w:styleId="4">
    <w:name w:val="Body Text"/>
    <w:basedOn w:val="1"/>
    <w:next w:val="1"/>
    <w:autoRedefine/>
    <w:qFormat/>
    <w:uiPriority w:val="0"/>
    <w:pPr>
      <w:spacing w:after="120"/>
    </w:pPr>
  </w:style>
  <w:style w:type="paragraph" w:styleId="5">
    <w:name w:val="Date"/>
    <w:basedOn w:val="1"/>
    <w:next w:val="1"/>
    <w:autoRedefine/>
    <w:qFormat/>
    <w:uiPriority w:val="0"/>
    <w:pPr>
      <w:ind w:left="100" w:leftChars="2500"/>
    </w:pPr>
  </w:style>
  <w:style w:type="paragraph" w:styleId="6">
    <w:name w:val="Balloon Text"/>
    <w:basedOn w:val="1"/>
    <w:link w:val="32"/>
    <w:autoRedefine/>
    <w:qFormat/>
    <w:uiPriority w:val="0"/>
    <w:rPr>
      <w:sz w:val="18"/>
      <w:szCs w:val="18"/>
    </w:rPr>
  </w:style>
  <w:style w:type="paragraph" w:styleId="7">
    <w:name w:val="footer"/>
    <w:basedOn w:val="1"/>
    <w:link w:val="30"/>
    <w:autoRedefine/>
    <w:qFormat/>
    <w:uiPriority w:val="99"/>
    <w:pPr>
      <w:tabs>
        <w:tab w:val="center" w:pos="4153"/>
        <w:tab w:val="right" w:pos="8306"/>
      </w:tabs>
      <w:snapToGrid w:val="0"/>
      <w:jc w:val="left"/>
    </w:pPr>
    <w:rPr>
      <w:sz w:val="18"/>
      <w:szCs w:val="24"/>
    </w:rPr>
  </w:style>
  <w:style w:type="paragraph" w:styleId="8">
    <w:name w:val="header"/>
    <w:basedOn w:val="1"/>
    <w:link w:val="33"/>
    <w:autoRedefine/>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sz w:val="18"/>
      <w:szCs w:val="24"/>
    </w:rPr>
  </w:style>
  <w:style w:type="paragraph" w:styleId="9">
    <w:name w:val="Body Text Indent 3"/>
    <w:basedOn w:val="1"/>
    <w:qFormat/>
    <w:uiPriority w:val="0"/>
    <w:pPr>
      <w:tabs>
        <w:tab w:val="left" w:pos="525"/>
        <w:tab w:val="left" w:pos="630"/>
      </w:tabs>
      <w:snapToGrid w:val="0"/>
      <w:spacing w:line="240" w:lineRule="atLeast"/>
      <w:ind w:left="420"/>
      <w:jc w:val="left"/>
    </w:pPr>
    <w:rPr>
      <w:sz w:val="28"/>
      <w:szCs w:val="20"/>
    </w:rPr>
  </w:style>
  <w:style w:type="paragraph" w:styleId="10">
    <w:name w:val="Message Header"/>
    <w:basedOn w:val="1"/>
    <w:next w:val="1"/>
    <w:autoRedefine/>
    <w:semiHidden/>
    <w:unhideWhenUsed/>
    <w:qFormat/>
    <w:uiPriority w:val="99"/>
    <w:pPr>
      <w:pBdr>
        <w:top w:val="single" w:color="auto" w:sz="6" w:space="1"/>
        <w:left w:val="single" w:color="auto" w:sz="6" w:space="1"/>
        <w:bottom w:val="single" w:color="auto" w:sz="6" w:space="1"/>
        <w:right w:val="single" w:color="auto" w:sz="6" w:space="1"/>
      </w:pBdr>
      <w:shd w:val="pct20" w:color="auto" w:fill="auto"/>
      <w:ind w:left="1080" w:leftChars="500" w:hanging="1080" w:hangingChars="500"/>
    </w:pPr>
    <w:rPr>
      <w:rFonts w:asciiTheme="majorHAnsi" w:hAnsiTheme="majorHAnsi" w:eastAsiaTheme="majorEastAsia" w:cstheme="majorBidi"/>
      <w:sz w:val="24"/>
    </w:rPr>
  </w:style>
  <w:style w:type="paragraph" w:styleId="11">
    <w:name w:val="Normal (Web)"/>
    <w:basedOn w:val="1"/>
    <w:autoRedefine/>
    <w:qFormat/>
    <w:uiPriority w:val="99"/>
    <w:pPr>
      <w:widowControl/>
      <w:spacing w:before="100" w:beforeAutospacing="1" w:after="100" w:afterAutospacing="1"/>
      <w:jc w:val="left"/>
    </w:pPr>
    <w:rPr>
      <w:rFonts w:ascii="宋体" w:hAnsi="宋体" w:cs="宋体"/>
      <w:kern w:val="0"/>
      <w:sz w:val="24"/>
      <w:szCs w:val="24"/>
    </w:rPr>
  </w:style>
  <w:style w:type="paragraph" w:styleId="12">
    <w:name w:val="Title"/>
    <w:basedOn w:val="1"/>
    <w:next w:val="1"/>
    <w:qFormat/>
    <w:uiPriority w:val="0"/>
    <w:pPr>
      <w:spacing w:line="580" w:lineRule="exact"/>
      <w:ind w:firstLine="880" w:firstLineChars="200"/>
      <w:jc w:val="left"/>
      <w:outlineLvl w:val="0"/>
    </w:pPr>
    <w:rPr>
      <w:rFonts w:ascii="Arial" w:hAnsi="Arial" w:eastAsia="仿宋"/>
    </w:rPr>
  </w:style>
  <w:style w:type="paragraph" w:styleId="13">
    <w:name w:val="Body Text First Indent"/>
    <w:basedOn w:val="4"/>
    <w:next w:val="1"/>
    <w:qFormat/>
    <w:uiPriority w:val="0"/>
    <w:pPr>
      <w:spacing w:after="0"/>
      <w:ind w:firstLine="100" w:firstLineChars="100"/>
    </w:pPr>
    <w:rPr>
      <w:rFonts w:ascii="Calibri" w:hAnsi="Calibri" w:eastAsia="宋体" w:cs="Times New Roman"/>
      <w:sz w:val="21"/>
      <w:szCs w:val="24"/>
    </w:rPr>
  </w:style>
  <w:style w:type="table" w:styleId="15">
    <w:name w:val="Table Grid"/>
    <w:basedOn w:val="14"/>
    <w:autoRedefine/>
    <w:unhideWhenUsed/>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7">
    <w:name w:val="Strong"/>
    <w:basedOn w:val="16"/>
    <w:autoRedefine/>
    <w:qFormat/>
    <w:uiPriority w:val="0"/>
    <w:rPr>
      <w:b/>
      <w:szCs w:val="24"/>
    </w:rPr>
  </w:style>
  <w:style w:type="character" w:styleId="18">
    <w:name w:val="page number"/>
    <w:basedOn w:val="16"/>
    <w:autoRedefine/>
    <w:qFormat/>
    <w:uiPriority w:val="0"/>
  </w:style>
  <w:style w:type="character" w:styleId="19">
    <w:name w:val="FollowedHyperlink"/>
    <w:autoRedefine/>
    <w:qFormat/>
    <w:uiPriority w:val="0"/>
    <w:rPr>
      <w:color w:val="000000"/>
      <w:sz w:val="18"/>
      <w:szCs w:val="18"/>
      <w:u w:val="none"/>
    </w:rPr>
  </w:style>
  <w:style w:type="character" w:styleId="20">
    <w:name w:val="Emphasis"/>
    <w:basedOn w:val="16"/>
    <w:autoRedefine/>
    <w:qFormat/>
    <w:uiPriority w:val="0"/>
  </w:style>
  <w:style w:type="character" w:styleId="21">
    <w:name w:val="HTML Definition"/>
    <w:basedOn w:val="16"/>
    <w:autoRedefine/>
    <w:qFormat/>
    <w:uiPriority w:val="0"/>
  </w:style>
  <w:style w:type="character" w:styleId="22">
    <w:name w:val="HTML Variable"/>
    <w:basedOn w:val="16"/>
    <w:autoRedefine/>
    <w:qFormat/>
    <w:uiPriority w:val="0"/>
  </w:style>
  <w:style w:type="character" w:styleId="23">
    <w:name w:val="Hyperlink"/>
    <w:autoRedefine/>
    <w:unhideWhenUsed/>
    <w:qFormat/>
    <w:uiPriority w:val="99"/>
    <w:rPr>
      <w:color w:val="0000FF"/>
      <w:szCs w:val="24"/>
      <w:u w:val="single"/>
    </w:rPr>
  </w:style>
  <w:style w:type="character" w:styleId="24">
    <w:name w:val="HTML Code"/>
    <w:basedOn w:val="16"/>
    <w:autoRedefine/>
    <w:qFormat/>
    <w:uiPriority w:val="0"/>
    <w:rPr>
      <w:rFonts w:hint="default" w:ascii="serif" w:hAnsi="serif" w:eastAsia="serif" w:cs="serif"/>
      <w:sz w:val="21"/>
      <w:szCs w:val="21"/>
    </w:rPr>
  </w:style>
  <w:style w:type="character" w:styleId="25">
    <w:name w:val="HTML Cite"/>
    <w:basedOn w:val="16"/>
    <w:autoRedefine/>
    <w:qFormat/>
    <w:uiPriority w:val="0"/>
  </w:style>
  <w:style w:type="character" w:styleId="26">
    <w:name w:val="HTML Keyboard"/>
    <w:basedOn w:val="16"/>
    <w:autoRedefine/>
    <w:qFormat/>
    <w:uiPriority w:val="0"/>
    <w:rPr>
      <w:rFonts w:hint="default" w:ascii="serif" w:hAnsi="serif" w:eastAsia="serif" w:cs="serif"/>
      <w:sz w:val="21"/>
      <w:szCs w:val="21"/>
    </w:rPr>
  </w:style>
  <w:style w:type="character" w:styleId="27">
    <w:name w:val="HTML Sample"/>
    <w:basedOn w:val="16"/>
    <w:autoRedefine/>
    <w:qFormat/>
    <w:uiPriority w:val="0"/>
    <w:rPr>
      <w:rFonts w:ascii="serif" w:hAnsi="serif" w:eastAsia="serif" w:cs="serif"/>
      <w:sz w:val="21"/>
      <w:szCs w:val="21"/>
    </w:rPr>
  </w:style>
  <w:style w:type="paragraph" w:customStyle="1" w:styleId="28">
    <w:name w:val="默认"/>
    <w:autoRedefine/>
    <w:qFormat/>
    <w:uiPriority w:val="0"/>
    <w:rPr>
      <w:rFonts w:ascii="Helvetica" w:hAnsi="Helvetica" w:eastAsia="Helvetica" w:cs="Helvetica"/>
      <w:color w:val="000000"/>
      <w:sz w:val="22"/>
      <w:szCs w:val="22"/>
      <w:lang w:val="en-US" w:eastAsia="zh-CN" w:bidi="ar-SA"/>
    </w:rPr>
  </w:style>
  <w:style w:type="paragraph" w:customStyle="1" w:styleId="29">
    <w:name w:val="Default"/>
    <w:next w:val="1"/>
    <w:qFormat/>
    <w:uiPriority w:val="0"/>
    <w:pPr>
      <w:widowControl w:val="0"/>
      <w:autoSpaceDE w:val="0"/>
      <w:autoSpaceDN w:val="0"/>
      <w:adjustRightInd w:val="0"/>
    </w:pPr>
    <w:rPr>
      <w:rFonts w:ascii="方正仿宋_GBK" w:hAnsi="Times New Roman" w:eastAsia="方正仿宋_GBK" w:cs="Times New Roman"/>
      <w:color w:val="000000"/>
      <w:sz w:val="24"/>
      <w:szCs w:val="22"/>
      <w:lang w:val="en-US" w:eastAsia="zh-CN" w:bidi="ar-SA"/>
    </w:rPr>
  </w:style>
  <w:style w:type="character" w:customStyle="1" w:styleId="30">
    <w:name w:val="页脚 字符"/>
    <w:link w:val="7"/>
    <w:autoRedefine/>
    <w:qFormat/>
    <w:uiPriority w:val="99"/>
    <w:rPr>
      <w:rFonts w:eastAsia="宋体"/>
      <w:kern w:val="2"/>
      <w:sz w:val="18"/>
      <w:szCs w:val="24"/>
      <w:lang w:val="en-US" w:eastAsia="zh-CN" w:bidi="ar-SA"/>
    </w:rPr>
  </w:style>
  <w:style w:type="character" w:customStyle="1" w:styleId="31">
    <w:name w:val="标题 3 字符"/>
    <w:link w:val="3"/>
    <w:autoRedefine/>
    <w:qFormat/>
    <w:uiPriority w:val="0"/>
    <w:rPr>
      <w:b/>
      <w:bCs/>
      <w:kern w:val="2"/>
      <w:sz w:val="32"/>
      <w:szCs w:val="32"/>
    </w:rPr>
  </w:style>
  <w:style w:type="character" w:customStyle="1" w:styleId="32">
    <w:name w:val="批注框文本 字符"/>
    <w:link w:val="6"/>
    <w:autoRedefine/>
    <w:qFormat/>
    <w:uiPriority w:val="0"/>
    <w:rPr>
      <w:kern w:val="2"/>
      <w:sz w:val="18"/>
      <w:szCs w:val="18"/>
    </w:rPr>
  </w:style>
  <w:style w:type="character" w:customStyle="1" w:styleId="33">
    <w:name w:val="页眉 字符"/>
    <w:link w:val="8"/>
    <w:autoRedefine/>
    <w:semiHidden/>
    <w:qFormat/>
    <w:uiPriority w:val="0"/>
    <w:rPr>
      <w:rFonts w:eastAsia="宋体"/>
      <w:kern w:val="2"/>
      <w:sz w:val="18"/>
      <w:szCs w:val="24"/>
      <w:lang w:val="en-US" w:eastAsia="zh-CN" w:bidi="ar-SA"/>
    </w:rPr>
  </w:style>
  <w:style w:type="paragraph" w:customStyle="1" w:styleId="34">
    <w:name w:val="p0"/>
    <w:basedOn w:val="1"/>
    <w:autoRedefine/>
    <w:qFormat/>
    <w:uiPriority w:val="0"/>
    <w:pPr>
      <w:widowControl/>
    </w:pPr>
    <w:rPr>
      <w:kern w:val="0"/>
      <w:szCs w:val="21"/>
    </w:rPr>
  </w:style>
  <w:style w:type="paragraph" w:customStyle="1" w:styleId="35">
    <w:name w:val="Char"/>
    <w:basedOn w:val="1"/>
    <w:autoRedefine/>
    <w:qFormat/>
    <w:uiPriority w:val="0"/>
    <w:pPr>
      <w:widowControl/>
      <w:spacing w:after="160" w:line="240" w:lineRule="exact"/>
      <w:jc w:val="left"/>
    </w:pPr>
    <w:rPr>
      <w:szCs w:val="24"/>
    </w:rPr>
  </w:style>
  <w:style w:type="paragraph" w:styleId="36">
    <w:name w:val="List Paragraph"/>
    <w:basedOn w:val="1"/>
    <w:autoRedefine/>
    <w:qFormat/>
    <w:uiPriority w:val="99"/>
    <w:pPr>
      <w:ind w:firstLine="420" w:firstLineChars="200"/>
    </w:pPr>
  </w:style>
  <w:style w:type="paragraph" w:customStyle="1" w:styleId="37">
    <w:name w:val="列出段落1"/>
    <w:basedOn w:val="1"/>
    <w:autoRedefine/>
    <w:unhideWhenUsed/>
    <w:qFormat/>
    <w:uiPriority w:val="99"/>
    <w:pPr>
      <w:ind w:firstLine="420" w:firstLineChars="200"/>
    </w:pPr>
  </w:style>
  <w:style w:type="character" w:customStyle="1" w:styleId="38">
    <w:name w:val="fontborder"/>
    <w:basedOn w:val="16"/>
    <w:autoRedefine/>
    <w:qFormat/>
    <w:uiPriority w:val="0"/>
    <w:rPr>
      <w:bdr w:val="single" w:color="000000" w:sz="6" w:space="0"/>
    </w:rPr>
  </w:style>
  <w:style w:type="character" w:customStyle="1" w:styleId="39">
    <w:name w:val="fontstrikethrough"/>
    <w:basedOn w:val="16"/>
    <w:autoRedefine/>
    <w:qFormat/>
    <w:uiPriority w:val="0"/>
    <w:rPr>
      <w:strike/>
    </w:rPr>
  </w:style>
  <w:style w:type="character" w:customStyle="1" w:styleId="40">
    <w:name w:val="Hyperlink.0"/>
    <w:basedOn w:val="41"/>
    <w:autoRedefine/>
    <w:qFormat/>
    <w:uiPriority w:val="0"/>
    <w:rPr>
      <w:rFonts w:hint="eastAsia" w:ascii="方正仿宋_GBK" w:hAnsi="方正仿宋_GBK" w:eastAsia="方正仿宋_GBK" w:cs="方正仿宋_GBK"/>
      <w:sz w:val="32"/>
      <w:szCs w:val="32"/>
      <w:lang w:val="zh-TW" w:eastAsia="zh-TW"/>
    </w:rPr>
  </w:style>
  <w:style w:type="character" w:customStyle="1" w:styleId="41">
    <w:name w:val="无"/>
    <w:autoRedefine/>
    <w:qFormat/>
    <w:uiPriority w:val="0"/>
  </w:style>
  <w:style w:type="paragraph" w:customStyle="1" w:styleId="42">
    <w:name w:val="正文文本1"/>
    <w:basedOn w:val="1"/>
    <w:qFormat/>
    <w:uiPriority w:val="0"/>
    <w:rPr>
      <w:rFonts w:ascii="Times New Roman" w:hAnsi="Times New Roman" w:eastAsia="宋体"/>
    </w:rPr>
  </w:style>
</w:styles>
</file>

<file path=word/_rels/document.xml.rels><?xml version="1.0" encoding="UTF-8" standalone="yes"?>
<Relationships xmlns="http://schemas.openxmlformats.org/package/2006/relationships"><Relationship Id="rId9" Type="http://schemas.openxmlformats.org/officeDocument/2006/relationships/image" Target="media/image2.jpeg"/><Relationship Id="rId8" Type="http://schemas.openxmlformats.org/officeDocument/2006/relationships/image" Target="media/image1.jpeg"/><Relationship Id="rId7" Type="http://schemas.openxmlformats.org/officeDocument/2006/relationships/theme" Target="theme/theme1.xml"/><Relationship Id="rId6" Type="http://schemas.openxmlformats.org/officeDocument/2006/relationships/footer" Target="footer2.xml"/><Relationship Id="rId5" Type="http://schemas.openxmlformats.org/officeDocument/2006/relationships/footer" Target="footer1.xml"/><Relationship Id="rId4" Type="http://schemas.openxmlformats.org/officeDocument/2006/relationships/header" Target="header2.xml"/><Relationship Id="rId3" Type="http://schemas.openxmlformats.org/officeDocument/2006/relationships/header" Target="header1.xml"/><Relationship Id="rId2" Type="http://schemas.openxmlformats.org/officeDocument/2006/relationships/settings" Target="settings.xml"/><Relationship Id="rId17" Type="http://schemas.openxmlformats.org/officeDocument/2006/relationships/fontTable" Target="fontTable.xml"/><Relationship Id="rId16" Type="http://schemas.openxmlformats.org/officeDocument/2006/relationships/customXml" Target="../customXml/item2.xml"/><Relationship Id="rId15" Type="http://schemas.openxmlformats.org/officeDocument/2006/relationships/customXml" Target="../customXml/item1.xml"/><Relationship Id="rId14" Type="http://schemas.openxmlformats.org/officeDocument/2006/relationships/image" Target="media/image7.png"/><Relationship Id="rId13" Type="http://schemas.openxmlformats.org/officeDocument/2006/relationships/image" Target="media/image6.png"/><Relationship Id="rId12" Type="http://schemas.openxmlformats.org/officeDocument/2006/relationships/image" Target="media/image5.jpeg"/><Relationship Id="rId11" Type="http://schemas.openxmlformats.org/officeDocument/2006/relationships/image" Target="media/image4.jpeg"/><Relationship Id="rId10" Type="http://schemas.openxmlformats.org/officeDocument/2006/relationships/image" Target="media/image3.jpe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2.xml><?xml version="1.0" encoding="utf-8"?>
<contractReview xmlns="http://schemas.wps.cn/vas-ai-hub/contract-review">
  <reviewItems>
    <reviewItem>
      <errorID>5ba994cc-53dd-431d-b068-a0ae71e14ce8</errorID>
      <errorWord>，</errorWord>
      <group>L1_Word</group>
      <groupName>字词问题</groupName>
      <ability>L2_Typo</ability>
      <abilityName>字词错误</abilityName>
      <candidateList>
        <item>，由</item>
      </candidateList>
      <explain/>
      <paraID>1ECEB11E</paraID>
      <start>130</start>
      <end>131</end>
      <status>unmodified</status>
      <modifiedWord/>
      <trackRevisions>false</trackRevisions>
    </reviewItem>
    <reviewItem>
      <errorID>c3ab4365-8bb4-40ae-9631-11bc7b727929</errorID>
      <errorWord>，</errorWord>
      <group>L1_Word</group>
      <groupName>字词问题</groupName>
      <ability>L2_Typo</ability>
      <abilityName>字词错误</abilityName>
      <candidateList>
        <item>，由</item>
      </candidateList>
      <explain/>
      <paraID> 9BEA3B0</paraID>
      <start>57</start>
      <end>58</end>
      <status>unmodified</status>
      <modifiedWord/>
      <trackRevisions>false</trackRevisions>
    </reviewItem>
    <reviewItem>
      <errorID>1c706b44-11f2-419e-8f83-4561080e8dbd</errorID>
      <errorWord>万人民币</errorWord>
      <group>L1_Word</group>
      <groupName>字词问题</groupName>
      <ability>L2_Typo</ability>
      <abilityName>字词错误</abilityName>
      <candidateList>
        <item>万元人民币</item>
      </candidateList>
      <explain/>
      <paraID>34B26B1C</paraID>
      <start>181</start>
      <end>185</end>
      <status>unmodified</status>
      <modifiedWord/>
      <trackRevisions>false</trackRevisions>
    </reviewItem>
    <reviewItem>
      <errorID>1138b6de-e0ca-4ee0-aaa2-5c78bfe5421f</errorID>
      <errorWord>（</errorWord>
      <group>L1_Punc</group>
      <groupName>标点问题</groupName>
      <ability>L2_Punc</ability>
      <abilityName>标点符号检查</abilityName>
      <candidateList/>
      <explain/>
      <paraID>52247230</paraID>
      <start>52</start>
      <end>53</end>
      <status>unmodified</status>
      <modifiedWord/>
      <trackRevisions>false</trackRevisions>
    </reviewItem>
    <reviewItem>
      <errorID>8b30ce58-c874-4bba-bde6-11b73e2591e6</errorID>
      <errorWord>经</errorWord>
      <group>L1_Word</group>
      <groupName>字词问题</groupName>
      <ability>L2_Typo</ability>
      <abilityName>字词错误</abilityName>
      <candidateList>
        <item>经过</item>
      </candidateList>
      <explain>❶〈动〉通过（处所、时间、动作等）：从北京坐火车到广州要～武汉｜屋子～打扫，干净多了｜这件事情是～领导上缜密考虑过的。❷〈名〉过程；经历▲：厂长向来宾报告建厂～｜说说你探险的～。</explain>
      <paraID> 51EAF00</paraID>
      <start>49</start>
      <end>50</end>
      <status>unmodified</status>
      <modifiedWord/>
      <trackRevisions>false</trackRevisions>
    </reviewItem>
    <reviewItem>
      <errorID>31506139-8d41-4ff8-ba96-d37cab288852</errorID>
      <errorWord>万</errorWord>
      <group>L1_Word</group>
      <groupName>字词问题</groupName>
      <ability>L2_Typo</ability>
      <abilityName>字词错误</abilityName>
      <candidateList>
        <item>万元</item>
      </candidateList>
      <explain/>
      <paraID>7977B26F</paraID>
      <start>89</start>
      <end>90</end>
      <status>unmodified</status>
      <modifiedWord/>
      <trackRevisions>false</trackRevisions>
    </reviewItem>
    <reviewItem>
      <errorID>c51ef4e8-adbc-49a3-bd14-8443bf41135c</errorID>
      <errorWord>50万-55万</errorWord>
      <group>L1_Knowledge</group>
      <groupName>知识性问题</groupName>
      <ability>L2_Knowledge</ability>
      <abilityName>其他知识</abilityName>
      <candidateList>
        <item>50万—55万</item>
      </candidateList>
      <explain>1. “50万-55万”中的单位“万”仅出现在后一个数字上，容易引起歧义；根据《现代汉语标点符号数字用法规范手册》，数字表示范围两边需要使用统一的格式。2. 根据标点国标 4.13 中的规则，数字、时间或地域连接符应使用（视觉上更长的）“—”或“～”。</explain>
      <paraID>7977B26F</paraID>
      <start>98</start>
      <end>105</end>
      <status>unmodified</status>
      <modifiedWord/>
      <trackRevisions>false</trackRevisions>
    </reviewItem>
    <reviewItem>
      <errorID>39bb8e13-a31a-4f64-811d-70799042621b</errorID>
      <errorWord>万</errorWord>
      <group>L1_Word</group>
      <groupName>字词问题</groupName>
      <ability>L2_Typo</ability>
      <abilityName>字词错误</abilityName>
      <candidateList>
        <item>万元</item>
      </candidateList>
      <explain/>
      <paraID>3C8FCEED</paraID>
      <start>90</start>
      <end>91</end>
      <status>unmodified</status>
      <modifiedWord/>
      <trackRevisions>false</trackRevisions>
    </reviewItem>
    <reviewItem>
      <errorID>7b0c38c8-da00-44c5-acaa-0c5e3d2ce694</errorID>
      <errorWord>汲取教训</errorWord>
      <group>L1_Word</group>
      <groupName>字词问题</groupName>
      <ability>L2_Typo</ability>
      <abilityName>字词错误</abilityName>
      <candidateList>
        <item>吸取教训</item>
      </candidateList>
      <explain/>
      <paraID>3EBEF851</paraID>
      <start>10</start>
      <end>14</end>
      <status>unmodified</status>
      <modifiedWord/>
      <trackRevisions>false</trackRevisions>
    </reviewItem>
    <reviewItem>
      <errorID>fc7016d0-4e19-4522-a6f7-7edcf00ccb73</errorID>
      <errorWord>。</errorWord>
      <group>L1_Punc</group>
      <groupName>标点问题</groupName>
      <ability>L2_Punc</ability>
      <abilityName>标点符号检查</abilityName>
      <candidateList>
        <item/>
      </candidateList>
      <explain>标题文本后不使用标点符号。</explain>
      <paraID>46228CB6</paraID>
      <start>13</start>
      <end>14</end>
      <status>unmodified</status>
      <modifiedWord/>
      <trackRevisions>false</trackRevisions>
    </reviewItem>
    <reviewItem>
      <errorID>4897c5e0-d477-4d35-8431-8529408d3ec0</errorID>
      <errorWord>。</errorWord>
      <group>L1_Punc</group>
      <groupName>标点问题</groupName>
      <ability>L2_Punc</ability>
      <abilityName>标点符号检查</abilityName>
      <candidateList>
        <item/>
      </candidateList>
      <explain>标题文本后不使用标点符号。</explain>
      <paraID>6C3682FA</paraID>
      <start>13</start>
      <end>14</end>
      <status>unmodified</status>
      <modifiedWord/>
      <trackRevisions>false</trackRevisions>
    </reviewItem>
    <reviewItem>
      <errorID>c255a786-5fee-48e5-892b-325bebfb33a7</errorID>
      <errorWord>。</errorWord>
      <group>L1_Punc</group>
      <groupName>标点问题</groupName>
      <ability>L2_Punc</ability>
      <abilityName>标点符号检查</abilityName>
      <candidateList>
        <item/>
      </candidateList>
      <explain>标题文本后不使用标点符号。</explain>
      <paraID>120AA656</paraID>
      <start>13</start>
      <end>14</end>
      <status>unmodified</status>
      <modifiedWord/>
      <trackRevisions>false</trackRevisions>
    </reviewItem>
  </reviewItems>
  <config/>
</contractReview>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ae62d5bb-1ab9-4b57-865b-f0a7bd83dd54}">
  <ds:schemaRefs/>
</ds:datastoreItem>
</file>

<file path=docProps/app.xml><?xml version="1.0" encoding="utf-8"?>
<Properties xmlns="http://schemas.openxmlformats.org/officeDocument/2006/extended-properties" xmlns:vt="http://schemas.openxmlformats.org/officeDocument/2006/docPropsVTypes">
  <Template>Normal.dotm</Template>
  <Company>AJJ</Company>
  <Pages>18</Pages>
  <Words>4268</Words>
  <Characters>4681</Characters>
  <Lines>42</Lines>
  <Paragraphs>11</Paragraphs>
  <TotalTime>1</TotalTime>
  <ScaleCrop>false</ScaleCrop>
  <LinksUpToDate>false</LinksUpToDate>
  <CharactersWithSpaces>4704</CharactersWithSpaces>
  <Application>WPS Office_12.1.0.24034_F1E327BC-269C-435d-A152-05C5408002CA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2021-10-02T02:27:00Z</dcterms:created>
  <dc:creator>微软用户</dc:creator>
  <cp:lastModifiedBy>蛋壳</cp:lastModifiedBy>
  <cp:lastPrinted>2025-12-15T04:08:00Z</cp:lastPrinted>
  <dcterms:modified xsi:type="dcterms:W3CDTF">2026-01-12T00:53:29Z</dcterms:modified>
  <cp:revision>80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2052-12.1.0.24034</vt:lpwstr>
  </property>
  <property fmtid="{D5CDD505-2E9C-101B-9397-08002B2CF9AE}" pid="3" name="KSOSaveFontToCloudKey">
    <vt:lpwstr>239284835_btnclosed</vt:lpwstr>
  </property>
  <property fmtid="{D5CDD505-2E9C-101B-9397-08002B2CF9AE}" pid="4" name="ICV">
    <vt:lpwstr>85490B78D4134F8AAD61447E7E910908_13</vt:lpwstr>
  </property>
  <property fmtid="{D5CDD505-2E9C-101B-9397-08002B2CF9AE}" pid="5" name="KSOTemplateDocerSaveRecord">
    <vt:lpwstr>eyJoZGlkIjoiY2U3M2JhY2I0MmNjZmIwZTEyZDVkZjI5ZTU5YzQ5MzgiLCJ1c2VySWQiOiI2NTUyMDA2MjkifQ==</vt:lpwstr>
  </property>
</Properties>
</file>